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B805" w14:textId="2DE950A5" w:rsidR="00D35ECD" w:rsidRDefault="008E6448" w:rsidP="000735E1">
      <w:pPr>
        <w:pStyle w:val="Betarp"/>
        <w:spacing w:line="276" w:lineRule="auto"/>
        <w:ind w:left="709"/>
        <w:jc w:val="center"/>
        <w:rPr>
          <w:rFonts w:ascii="Times New Roman" w:hAnsi="Times New Roman" w:cs="Times New Roman"/>
          <w:b/>
          <w:bCs/>
          <w:caps/>
          <w:noProof/>
          <w:sz w:val="24"/>
          <w:szCs w:val="24"/>
        </w:rPr>
      </w:pPr>
      <w:r w:rsidRPr="0FBB62C6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t xml:space="preserve">VILNIAUS MIESTO SAVIVALDYBĖS </w:t>
      </w:r>
      <w:r w:rsidR="00FA34DB" w:rsidRPr="0FBB62C6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t>DAINYKLŲ FINANSAVIMo</w:t>
      </w:r>
      <w:r w:rsidRPr="0FBB62C6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t xml:space="preserve"> </w:t>
      </w:r>
      <w:r w:rsidR="006E603C" w:rsidRPr="0FBB62C6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t>KONKURSO</w:t>
      </w:r>
      <w:r w:rsidR="009D3AE2" w:rsidRPr="0FBB62C6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t xml:space="preserve"> </w:t>
      </w:r>
    </w:p>
    <w:p w14:paraId="5D9F7C4A" w14:textId="174D4B2D" w:rsidR="004C45B0" w:rsidRPr="002161D5" w:rsidRDefault="00FA34DB" w:rsidP="006C5B25">
      <w:pPr>
        <w:pStyle w:val="Betarp"/>
        <w:spacing w:line="276" w:lineRule="auto"/>
        <w:ind w:left="709"/>
        <w:jc w:val="center"/>
        <w:rPr>
          <w:rFonts w:ascii="Times New Roman" w:hAnsi="Times New Roman" w:cs="Times New Roman"/>
          <w:b/>
          <w:bCs/>
          <w:caps/>
          <w:noProof/>
          <w:sz w:val="24"/>
          <w:szCs w:val="24"/>
        </w:rPr>
      </w:pPr>
      <w:r w:rsidRPr="002161D5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t xml:space="preserve">paraiškų </w:t>
      </w:r>
      <w:r w:rsidR="00144C45" w:rsidRPr="002161D5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t>vertinimo kriterijai</w:t>
      </w:r>
    </w:p>
    <w:p w14:paraId="6667D7C1" w14:textId="77777777" w:rsidR="00F76FFD" w:rsidRPr="002161D5" w:rsidRDefault="00F76FFD" w:rsidP="09020B00">
      <w:pPr>
        <w:pStyle w:val="Betarp"/>
        <w:ind w:left="1134"/>
        <w:rPr>
          <w:noProof/>
          <w:sz w:val="24"/>
          <w:szCs w:val="24"/>
        </w:rPr>
      </w:pPr>
    </w:p>
    <w:p w14:paraId="42933902" w14:textId="475842A0" w:rsidR="008638DC" w:rsidRPr="002161D5" w:rsidRDefault="000735E1" w:rsidP="0086620F">
      <w:pPr>
        <w:pStyle w:val="Betarp"/>
        <w:numPr>
          <w:ilvl w:val="0"/>
          <w:numId w:val="36"/>
        </w:numPr>
        <w:tabs>
          <w:tab w:val="clear" w:pos="720"/>
          <w:tab w:val="left" w:pos="993"/>
        </w:tabs>
        <w:spacing w:line="276" w:lineRule="auto"/>
        <w:ind w:firstLine="273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FBB62C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Vilniaus miesto savivaldybės dainyklų</w:t>
      </w:r>
      <w:r w:rsidR="0018103A" w:rsidRPr="0FBB62C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finansavimo konkurso (toliau – konkursas) paraiškų vertinimo kriterijai (toliau – kriterijai) taikomi konkurso paraiškoms pagal nurodytą vertinimo kriterijų lentelę (1 lentelė). </w:t>
      </w:r>
    </w:p>
    <w:p w14:paraId="6BEE211C" w14:textId="660FC474" w:rsidR="00A52570" w:rsidRDefault="0018103A" w:rsidP="0086620F">
      <w:pPr>
        <w:pStyle w:val="Betarp"/>
        <w:numPr>
          <w:ilvl w:val="0"/>
          <w:numId w:val="36"/>
        </w:numPr>
        <w:tabs>
          <w:tab w:val="clear" w:pos="720"/>
          <w:tab w:val="left" w:pos="993"/>
        </w:tabs>
        <w:spacing w:line="276" w:lineRule="auto"/>
        <w:ind w:firstLine="273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161D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Maksimali balų suma</w:t>
      </w:r>
      <w:r w:rsidR="00FE469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80 balų</w:t>
      </w:r>
      <w:r w:rsidRPr="002161D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 70</w:t>
      </w:r>
      <w:r w:rsidR="00DA448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161D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balų už 1</w:t>
      </w:r>
      <w:r w:rsidR="00962C8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–</w:t>
      </w:r>
      <w:r w:rsidRPr="002161D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 kriterijus ir 10 papildomų balų</w:t>
      </w:r>
      <w:r w:rsidR="00FE469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už </w:t>
      </w:r>
      <w:r w:rsidR="009C098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7 ir 8 kriterijus</w:t>
      </w:r>
      <w:r w:rsidR="0029118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771D3B67" w14:textId="77777777" w:rsidR="00A52570" w:rsidRDefault="00A52570" w:rsidP="0086620F">
      <w:pPr>
        <w:pStyle w:val="Betarp"/>
        <w:tabs>
          <w:tab w:val="left" w:pos="993"/>
        </w:tabs>
        <w:spacing w:line="276" w:lineRule="auto"/>
        <w:ind w:left="993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</w:p>
    <w:p w14:paraId="0F7226B1" w14:textId="49983C52" w:rsidR="0018103A" w:rsidRPr="002161D5" w:rsidRDefault="00A52570" w:rsidP="006C5B25">
      <w:pPr>
        <w:pStyle w:val="Betarp"/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FBB62C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1 lentelė. </w:t>
      </w:r>
      <w:r w:rsidR="008C46CD" w:rsidRPr="0FBB62C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Vilniaus miesto savivaldybės d</w:t>
      </w:r>
      <w:r w:rsidRPr="0FBB62C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ainyklų finansavimo konkurso vertinimo kriterijai</w:t>
      </w:r>
      <w:r w:rsidR="00291184" w:rsidRPr="0FBB62C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</w:p>
    <w:tbl>
      <w:tblPr>
        <w:tblW w:w="0" w:type="dxa"/>
        <w:tblInd w:w="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6"/>
        <w:gridCol w:w="2331"/>
      </w:tblGrid>
      <w:tr w:rsidR="0018103A" w:rsidRPr="002161D5" w14:paraId="0B60310A" w14:textId="77777777" w:rsidTr="4F3DB269">
        <w:trPr>
          <w:trHeight w:val="300"/>
        </w:trPr>
        <w:tc>
          <w:tcPr>
            <w:tcW w:w="147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hideMark/>
          </w:tcPr>
          <w:p w14:paraId="29430694" w14:textId="258C7130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divId w:val="442266638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Vertinimo kriterijai</w:t>
            </w:r>
          </w:p>
        </w:tc>
      </w:tr>
      <w:tr w:rsidR="0018103A" w:rsidRPr="002161D5" w14:paraId="62814342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445F4E0" w14:textId="2412915C" w:rsidR="0018103A" w:rsidRPr="002161D5" w:rsidRDefault="00C63628" w:rsidP="006C5B25">
            <w:pPr>
              <w:pStyle w:val="Betarp"/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Pagrindiniai </w:t>
            </w:r>
            <w:r w:rsidR="00714A8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kriterijai</w:t>
            </w:r>
            <w:r w:rsidR="00267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ACFD73F" w14:textId="23222381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Balai</w:t>
            </w:r>
          </w:p>
        </w:tc>
      </w:tr>
      <w:tr w:rsidR="0018103A" w:rsidRPr="002161D5" w14:paraId="7D5B6AF5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FE1DBC" w14:textId="1D875183" w:rsidR="0018103A" w:rsidRPr="002161D5" w:rsidRDefault="002D4B29" w:rsidP="09020B00">
            <w:pPr>
              <w:pStyle w:val="Betarp"/>
              <w:numPr>
                <w:ilvl w:val="0"/>
                <w:numId w:val="39"/>
              </w:num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Dainyklos p</w:t>
            </w:r>
            <w:r w:rsidR="0018103A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rojekto aktualumas ir reikšmingumas Vilniaus miestui bei svarba Vilniaus miesto naktinės kultūros raidai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C77836" w14:textId="1612D69F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</w:t>
            </w:r>
            <w:r w:rsidR="00A525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15</w:t>
            </w:r>
          </w:p>
        </w:tc>
      </w:tr>
      <w:tr w:rsidR="0018103A" w:rsidRPr="002161D5" w14:paraId="5578B03B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2333D0" w14:textId="4B9108A5" w:rsidR="0018103A" w:rsidRPr="002161D5" w:rsidRDefault="002D4B29" w:rsidP="09020B00">
            <w:pPr>
              <w:pStyle w:val="Betarp"/>
              <w:numPr>
                <w:ilvl w:val="0"/>
                <w:numId w:val="40"/>
              </w:num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Dainyklos pr</w:t>
            </w:r>
            <w:r w:rsidR="0018103A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ojekto meninis ir kultūrinis išskirtinumas, novatoriškumas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878150" w14:textId="52738413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</w:t>
            </w:r>
            <w:r w:rsidR="00A525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15</w:t>
            </w:r>
          </w:p>
        </w:tc>
      </w:tr>
      <w:tr w:rsidR="0018103A" w:rsidRPr="002161D5" w14:paraId="47DEDD2D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0D9CEE" w14:textId="77777777" w:rsidR="0018103A" w:rsidRPr="002161D5" w:rsidRDefault="0018103A" w:rsidP="09020B00">
            <w:pPr>
              <w:pStyle w:val="Betarp"/>
              <w:numPr>
                <w:ilvl w:val="0"/>
                <w:numId w:val="41"/>
              </w:num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Vilniuje gyvenančių kūrėjų įtraukimas į veiklas 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4A139B" w14:textId="14C82F3D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</w:t>
            </w:r>
            <w:r w:rsidR="00A525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</w:t>
            </w:r>
          </w:p>
        </w:tc>
      </w:tr>
      <w:tr w:rsidR="0018103A" w:rsidRPr="002161D5" w14:paraId="12D2823D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D7E635" w14:textId="6A2887CF" w:rsidR="0018103A" w:rsidRPr="002161D5" w:rsidRDefault="002D4B29" w:rsidP="09020B00">
            <w:pPr>
              <w:pStyle w:val="Betarp"/>
              <w:numPr>
                <w:ilvl w:val="0"/>
                <w:numId w:val="42"/>
              </w:num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Dainyklos p</w:t>
            </w:r>
            <w:r w:rsidR="0018103A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rojekto komunikacija ir viešinimas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A75772" w14:textId="58657248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</w:t>
            </w:r>
            <w:r w:rsidR="00A525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–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</w:t>
            </w:r>
          </w:p>
        </w:tc>
      </w:tr>
      <w:tr w:rsidR="0018103A" w:rsidRPr="002161D5" w14:paraId="4EFA312C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B1F20" w14:textId="77777777" w:rsidR="0018103A" w:rsidRPr="002161D5" w:rsidRDefault="0018103A" w:rsidP="09020B00">
            <w:pPr>
              <w:pStyle w:val="Betarp"/>
              <w:numPr>
                <w:ilvl w:val="0"/>
                <w:numId w:val="43"/>
              </w:num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Pareiškėjo ir jo komandos pasirengimas bei patirtis vykdant kultūros projektus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45D49B" w14:textId="4955BAE8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</w:t>
            </w:r>
            <w:r w:rsidR="00A525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</w:t>
            </w:r>
          </w:p>
        </w:tc>
      </w:tr>
      <w:tr w:rsidR="0018103A" w:rsidRPr="002161D5" w14:paraId="40D00824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3D5047" w14:textId="77777777" w:rsidR="0018103A" w:rsidRPr="002161D5" w:rsidRDefault="0018103A" w:rsidP="09020B00">
            <w:pPr>
              <w:pStyle w:val="Betarp"/>
              <w:numPr>
                <w:ilvl w:val="0"/>
                <w:numId w:val="44"/>
              </w:num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Sąmatos tikslingumas ir pagrįstumas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3DB832" w14:textId="7385D669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</w:t>
            </w:r>
            <w:r w:rsidR="00A525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</w:t>
            </w:r>
          </w:p>
        </w:tc>
      </w:tr>
      <w:tr w:rsidR="0018103A" w:rsidRPr="002161D5" w14:paraId="1825ECD4" w14:textId="77777777" w:rsidTr="4F3DB269">
        <w:trPr>
          <w:trHeight w:val="300"/>
        </w:trPr>
        <w:tc>
          <w:tcPr>
            <w:tcW w:w="147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7D52CD7" w14:textId="4BB8ED83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Papildomi </w:t>
            </w:r>
            <w:r w:rsidR="00714A8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kriterijai</w:t>
            </w:r>
            <w:r w:rsidRPr="002161D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</w:tc>
      </w:tr>
      <w:tr w:rsidR="0018103A" w:rsidRPr="002161D5" w14:paraId="2E8417B5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FB47C1" w14:textId="063D9BA8" w:rsidR="0018103A" w:rsidRPr="002161D5" w:rsidRDefault="002D4B29" w:rsidP="09020B00">
            <w:pPr>
              <w:pStyle w:val="Betarp"/>
              <w:numPr>
                <w:ilvl w:val="0"/>
                <w:numId w:val="44"/>
              </w:num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Dainyklos p</w:t>
            </w:r>
            <w:r w:rsidR="0018103A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rojekte</w:t>
            </w:r>
            <w:r w:rsidR="008638DC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8103A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numatyti tvarūs aplinkosaugos sprendimai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FC5636" w14:textId="406674E3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</w:t>
            </w:r>
            <w:r w:rsidR="00A525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</w:t>
            </w:r>
          </w:p>
        </w:tc>
      </w:tr>
      <w:tr w:rsidR="0018103A" w:rsidRPr="002161D5" w14:paraId="46363D0B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8E4D2D" w14:textId="70737394" w:rsidR="0018103A" w:rsidRPr="002161D5" w:rsidRDefault="002D4B29" w:rsidP="09020B00">
            <w:pPr>
              <w:pStyle w:val="Betarp"/>
              <w:numPr>
                <w:ilvl w:val="0"/>
                <w:numId w:val="44"/>
              </w:num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Dainyklos p</w:t>
            </w:r>
            <w:r w:rsidR="0018103A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rojekte</w:t>
            </w:r>
            <w:r w:rsidR="008638DC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8103A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numatyti universalaus dizaino sprendimai*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3389B2" w14:textId="2C1F29E3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</w:t>
            </w:r>
            <w:r w:rsidR="00A5257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</w:t>
            </w:r>
          </w:p>
        </w:tc>
      </w:tr>
      <w:tr w:rsidR="0018103A" w:rsidRPr="002161D5" w14:paraId="6B0405FC" w14:textId="77777777" w:rsidTr="4F3DB269">
        <w:trPr>
          <w:trHeight w:val="300"/>
        </w:trPr>
        <w:tc>
          <w:tcPr>
            <w:tcW w:w="12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29D09E7F" w14:textId="46372B2A" w:rsidR="0018103A" w:rsidRPr="002161D5" w:rsidRDefault="0018103A" w:rsidP="09020B00">
            <w:pPr>
              <w:pStyle w:val="Betarp"/>
              <w:tabs>
                <w:tab w:val="left" w:pos="993"/>
              </w:tabs>
              <w:spacing w:line="276" w:lineRule="auto"/>
              <w:ind w:left="1276"/>
              <w:jc w:val="right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Iš viso: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435D3D43" w14:textId="07389237" w:rsidR="0018103A" w:rsidRPr="002161D5" w:rsidRDefault="5E0479E0" w:rsidP="09020B00">
            <w:pPr>
              <w:pStyle w:val="Betarp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18103A" w:rsidRPr="002161D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16811E2" w14:textId="77777777" w:rsidR="000D0BC3" w:rsidRPr="002161D5" w:rsidRDefault="000D0BC3" w:rsidP="09020B00">
      <w:pPr>
        <w:pStyle w:val="Betarp"/>
        <w:tabs>
          <w:tab w:val="left" w:pos="993"/>
        </w:tabs>
        <w:spacing w:line="276" w:lineRule="auto"/>
        <w:ind w:left="127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B991ADD" w14:textId="74897772" w:rsidR="00CF5538" w:rsidRDefault="008638DC" w:rsidP="008638DC">
      <w:pPr>
        <w:pStyle w:val="Betarp"/>
        <w:tabs>
          <w:tab w:val="left" w:pos="993"/>
          <w:tab w:val="left" w:pos="1701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61D5">
        <w:rPr>
          <w:rFonts w:ascii="Times New Roman" w:hAnsi="Times New Roman" w:cs="Times New Roman"/>
          <w:noProof/>
          <w:sz w:val="24"/>
          <w:szCs w:val="24"/>
        </w:rPr>
        <w:tab/>
      </w:r>
      <w:r w:rsidR="00CF5538" w:rsidRPr="00CF553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*Universalaus dizaino sprendimų kriterijus detalizuotas čia: </w:t>
      </w:r>
      <w:hyperlink r:id="rId11" w:history="1">
        <w:r w:rsidR="00CF5538" w:rsidRPr="00CF5538">
          <w:rPr>
            <w:rStyle w:val="Hipersaitas"/>
            <w:rFonts w:ascii="Times New Roman" w:hAnsi="Times New Roman" w:cs="Times New Roman"/>
            <w:noProof/>
            <w:sz w:val="24"/>
            <w:szCs w:val="24"/>
            <w:lang w:val="en-GB"/>
          </w:rPr>
          <w:t>https://vilnius.lt/savivaldybe/svietimas-kultura-ir-sportas/kultura/universalus-dizainas-kulturos-projektuose</w:t>
        </w:r>
      </w:hyperlink>
      <w:r w:rsidR="00CF5538" w:rsidRPr="00CF553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  </w:t>
      </w:r>
    </w:p>
    <w:p w14:paraId="565C6E5E" w14:textId="77777777" w:rsidR="00CF5538" w:rsidRDefault="00CF5538" w:rsidP="008638DC">
      <w:pPr>
        <w:pStyle w:val="Betarp"/>
        <w:tabs>
          <w:tab w:val="left" w:pos="993"/>
          <w:tab w:val="left" w:pos="1701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D7886B0" w14:textId="77777777" w:rsidR="00CF5538" w:rsidRDefault="00CF5538" w:rsidP="008638DC">
      <w:pPr>
        <w:pStyle w:val="Betarp"/>
        <w:tabs>
          <w:tab w:val="left" w:pos="993"/>
          <w:tab w:val="left" w:pos="1701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1F9590F" w14:textId="77777777" w:rsidR="00CF5538" w:rsidRDefault="00CF5538" w:rsidP="008638DC">
      <w:pPr>
        <w:pStyle w:val="Betarp"/>
        <w:tabs>
          <w:tab w:val="left" w:pos="993"/>
          <w:tab w:val="left" w:pos="1701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C325C27" w14:textId="77777777" w:rsidR="00CF5538" w:rsidRDefault="00CF5538" w:rsidP="008638DC">
      <w:pPr>
        <w:pStyle w:val="Betarp"/>
        <w:tabs>
          <w:tab w:val="left" w:pos="993"/>
          <w:tab w:val="left" w:pos="1701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13311C" w14:textId="302A7289" w:rsidR="00A541C1" w:rsidRPr="002161D5" w:rsidRDefault="00CF5538" w:rsidP="008638DC">
      <w:pPr>
        <w:pStyle w:val="Betarp"/>
        <w:tabs>
          <w:tab w:val="left" w:pos="993"/>
          <w:tab w:val="left" w:pos="1701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ab/>
      </w:r>
      <w:r w:rsidR="008638DC" w:rsidRPr="002161D5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="00B82A87" w:rsidRPr="002161D5">
        <w:rPr>
          <w:rFonts w:ascii="Times New Roman" w:hAnsi="Times New Roman" w:cs="Times New Roman"/>
          <w:noProof/>
          <w:sz w:val="24"/>
          <w:szCs w:val="24"/>
        </w:rPr>
        <w:t>Paraiškų vertinimo kriterij</w:t>
      </w:r>
      <w:r w:rsidR="00776A71" w:rsidRPr="002161D5">
        <w:rPr>
          <w:rFonts w:ascii="Times New Roman" w:hAnsi="Times New Roman" w:cs="Times New Roman"/>
          <w:noProof/>
          <w:sz w:val="24"/>
          <w:szCs w:val="24"/>
        </w:rPr>
        <w:t>ų</w:t>
      </w:r>
      <w:r w:rsidR="00B82A87" w:rsidRPr="002161D5">
        <w:rPr>
          <w:rFonts w:ascii="Times New Roman" w:hAnsi="Times New Roman" w:cs="Times New Roman"/>
          <w:noProof/>
          <w:sz w:val="24"/>
          <w:szCs w:val="24"/>
        </w:rPr>
        <w:t xml:space="preserve"> detali</w:t>
      </w:r>
      <w:r w:rsidR="00776A71" w:rsidRPr="002161D5">
        <w:rPr>
          <w:rFonts w:ascii="Times New Roman" w:hAnsi="Times New Roman" w:cs="Times New Roman"/>
          <w:noProof/>
          <w:sz w:val="24"/>
          <w:szCs w:val="24"/>
        </w:rPr>
        <w:t>zavimas</w:t>
      </w:r>
      <w:r w:rsidR="0000578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81DB9AE" w14:textId="77777777" w:rsidR="00FA7178" w:rsidRDefault="00FA7178" w:rsidP="0086620F">
      <w:pPr>
        <w:pStyle w:val="Betarp"/>
        <w:tabs>
          <w:tab w:val="left" w:pos="993"/>
        </w:tabs>
        <w:spacing w:line="276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59FD7646" w14:textId="21D28810" w:rsidR="00062966" w:rsidRPr="002161D5" w:rsidRDefault="00A52570" w:rsidP="0074271C">
      <w:pPr>
        <w:pStyle w:val="Betarp"/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FBB62C6">
        <w:rPr>
          <w:rFonts w:ascii="Times New Roman" w:hAnsi="Times New Roman" w:cs="Times New Roman"/>
          <w:noProof/>
          <w:sz w:val="20"/>
          <w:szCs w:val="20"/>
        </w:rPr>
        <w:t xml:space="preserve">2 lentelė. </w:t>
      </w:r>
      <w:r w:rsidR="00005784" w:rsidRPr="0FBB62C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Vilniaus miesto savivaldybės d</w:t>
      </w:r>
      <w:r w:rsidRPr="0FBB62C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ainyklų finansavimo konkurso </w:t>
      </w:r>
      <w:r w:rsidRPr="0FBB62C6">
        <w:rPr>
          <w:rFonts w:ascii="Times New Roman" w:hAnsi="Times New Roman" w:cs="Times New Roman"/>
          <w:noProof/>
          <w:sz w:val="20"/>
          <w:szCs w:val="20"/>
        </w:rPr>
        <w:t>vertinimo kriterijų detalizavimas</w:t>
      </w:r>
    </w:p>
    <w:tbl>
      <w:tblPr>
        <w:tblStyle w:val="Lentelstinklelis"/>
        <w:tblW w:w="14742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3402"/>
        <w:gridCol w:w="2268"/>
        <w:gridCol w:w="6379"/>
      </w:tblGrid>
      <w:tr w:rsidR="002001CA" w:rsidRPr="002161D5" w14:paraId="6FFD30D6" w14:textId="77777777" w:rsidTr="4F3DB269">
        <w:trPr>
          <w:trHeight w:val="34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19BB6EB" w14:textId="679047E1" w:rsidR="002001CA" w:rsidRPr="002161D5" w:rsidRDefault="002001CA" w:rsidP="09020B00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Eil</w:t>
            </w:r>
            <w:r w:rsidR="00776A71"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 N</w:t>
            </w:r>
            <w:r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C51403" w14:textId="193B875F" w:rsidR="002001CA" w:rsidRPr="002161D5" w:rsidRDefault="002001CA" w:rsidP="09020B00">
            <w:pPr>
              <w:pStyle w:val="Betarp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Vertinimo kriterijus ir (ar) jo sudėtinės dalys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C9D8B3C" w14:textId="05989BB7" w:rsidR="002001CA" w:rsidRPr="002161D5" w:rsidRDefault="002001CA" w:rsidP="00CF5538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Vertinimo kriterijaus </w:t>
            </w:r>
            <w:r w:rsidR="00CF55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ir (ar) jo sudėtinės dalies aprašas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F355F6" w14:textId="1EEAD81A" w:rsidR="002001CA" w:rsidRPr="002161D5" w:rsidRDefault="002001CA" w:rsidP="09020B00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Vertinant atitiktį vertinimo kriterijui </w:t>
            </w:r>
            <w:r w:rsidR="00CF55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ir (ar) jo sudėtinei daliai galimi skirti balai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3C359E0D" w14:textId="50D62FCB" w:rsidR="002001CA" w:rsidRPr="002161D5" w:rsidRDefault="002001CA" w:rsidP="09020B00">
            <w:pPr>
              <w:pStyle w:val="Betarp"/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Rekomendacija vertinimą atliekančiai komisijai</w:t>
            </w:r>
          </w:p>
        </w:tc>
      </w:tr>
      <w:tr w:rsidR="002001CA" w:rsidRPr="009C0427" w14:paraId="3800F7DC" w14:textId="77777777" w:rsidTr="4F3DB269">
        <w:trPr>
          <w:trHeight w:val="286"/>
        </w:trPr>
        <w:tc>
          <w:tcPr>
            <w:tcW w:w="425" w:type="dxa"/>
            <w:vMerge w:val="restart"/>
            <w:vAlign w:val="center"/>
          </w:tcPr>
          <w:p w14:paraId="6FCC471E" w14:textId="5FDDCE8B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30D94CB9" w14:textId="5BD8FAB2" w:rsidR="002001CA" w:rsidRPr="002161D5" w:rsidRDefault="002D4B29" w:rsidP="09020B00">
            <w:pPr>
              <w:pStyle w:val="Betarp"/>
              <w:spacing w:line="276" w:lineRule="auto"/>
              <w:ind w:left="-11" w:right="-4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Dainyklos p</w:t>
            </w:r>
            <w:r w:rsidR="0018103A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rojekto aktualumas ir reikšmingumas Vilniaus miestui bei svarba Vilniaus miesto naktinės kultūros raidai  </w:t>
            </w:r>
          </w:p>
          <w:p w14:paraId="1A2EBAAB" w14:textId="77777777" w:rsidR="00D34AE6" w:rsidRPr="002161D5" w:rsidRDefault="00D34AE6" w:rsidP="09020B00">
            <w:pPr>
              <w:pStyle w:val="Betarp"/>
              <w:spacing w:line="276" w:lineRule="auto"/>
              <w:ind w:left="-11" w:right="-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AD1398C" w14:textId="7EBD41D1" w:rsidR="002001CA" w:rsidRPr="002161D5" w:rsidRDefault="002001CA" w:rsidP="09020B00">
            <w:pPr>
              <w:pStyle w:val="Betarp"/>
              <w:spacing w:line="276" w:lineRule="auto"/>
              <w:ind w:left="-11" w:right="-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(nuo 0 iki 15 balų)</w:t>
            </w:r>
          </w:p>
        </w:tc>
        <w:tc>
          <w:tcPr>
            <w:tcW w:w="3402" w:type="dxa"/>
            <w:vMerge w:val="restart"/>
            <w:vAlign w:val="center"/>
          </w:tcPr>
          <w:p w14:paraId="179955DA" w14:textId="776332C3" w:rsidR="002001CA" w:rsidRPr="002161D5" w:rsidRDefault="002D4B29" w:rsidP="09020B00">
            <w:pPr>
              <w:pStyle w:val="Betarp"/>
              <w:spacing w:line="276" w:lineRule="auto"/>
              <w:ind w:left="-11" w:right="-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urodytas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dainyklos 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aktualumas ir reikšmingumas Vilniaus miestui bei svarba Vilniaus miesto naktinės kultūros raidai</w:t>
            </w:r>
            <w:r w:rsidR="250DD153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F541E">
              <w:rPr>
                <w:rFonts w:ascii="Times New Roman" w:hAnsi="Times New Roman" w:cs="Times New Roman"/>
                <w:noProof/>
                <w:sz w:val="24"/>
                <w:szCs w:val="24"/>
              </w:rPr>
              <w:t>ir visa</w:t>
            </w:r>
            <w:r w:rsidR="00DF541E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13B966DC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tai d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etaliai pateikta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dainyklos 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projekto paraiškoje</w:t>
            </w:r>
          </w:p>
        </w:tc>
        <w:tc>
          <w:tcPr>
            <w:tcW w:w="2268" w:type="dxa"/>
            <w:vAlign w:val="center"/>
          </w:tcPr>
          <w:p w14:paraId="707F4331" w14:textId="4A9A6B5C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  <w:r w:rsidR="00CF553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14:paraId="5D419514" w14:textId="0359FDC0" w:rsidR="002001CA" w:rsidRPr="0074271C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Atitiktis vertinimo kriterijui ir (ar) jo sudėtinei daliai vertinama 14</w:t>
            </w:r>
            <w:r w:rsidR="00546A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15 balų, jeigu veikla, kuriai prašomas skirti finansavimas, visiškai atitinka vertinimo kriterijaus ir (ar) jo sudėtinės dalies aprašą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</w:t>
            </w:r>
            <w:r w:rsidR="009C0427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išsamiai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pateikti visi aprašo aspektai)</w:t>
            </w:r>
          </w:p>
        </w:tc>
      </w:tr>
      <w:tr w:rsidR="002001CA" w:rsidRPr="009C0427" w14:paraId="3A8D6584" w14:textId="77777777" w:rsidTr="4F3DB269">
        <w:trPr>
          <w:trHeight w:val="247"/>
        </w:trPr>
        <w:tc>
          <w:tcPr>
            <w:tcW w:w="425" w:type="dxa"/>
            <w:vMerge/>
            <w:vAlign w:val="center"/>
          </w:tcPr>
          <w:p w14:paraId="26D6B219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57B1ECF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F59A7BE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84F4E0" w14:textId="18759AF0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9–13</w:t>
            </w:r>
          </w:p>
        </w:tc>
        <w:tc>
          <w:tcPr>
            <w:tcW w:w="6379" w:type="dxa"/>
            <w:vAlign w:val="center"/>
          </w:tcPr>
          <w:p w14:paraId="10B2E87B" w14:textId="0C6C1CE6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02321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02321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13 bal</w:t>
            </w:r>
            <w:r w:rsidR="00023214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daugiau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(pateikti visi aprašo aspektai)</w:t>
            </w:r>
          </w:p>
        </w:tc>
      </w:tr>
      <w:tr w:rsidR="002001CA" w:rsidRPr="009C0427" w14:paraId="1891CA94" w14:textId="77777777" w:rsidTr="4F3DB269">
        <w:trPr>
          <w:trHeight w:val="246"/>
        </w:trPr>
        <w:tc>
          <w:tcPr>
            <w:tcW w:w="425" w:type="dxa"/>
            <w:vMerge/>
            <w:vAlign w:val="center"/>
          </w:tcPr>
          <w:p w14:paraId="47443E05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00C16AB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ACE513A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0ECCE7" w14:textId="2179DE8B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6–8</w:t>
            </w:r>
          </w:p>
        </w:tc>
        <w:tc>
          <w:tcPr>
            <w:tcW w:w="6379" w:type="dxa"/>
            <w:vAlign w:val="center"/>
          </w:tcPr>
          <w:p w14:paraId="5AD7818C" w14:textId="7CBF2640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 bal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vidutiniškai</w:t>
            </w:r>
          </w:p>
        </w:tc>
      </w:tr>
      <w:tr w:rsidR="002001CA" w:rsidRPr="009C0427" w14:paraId="27CE3567" w14:textId="77777777" w:rsidTr="4F3DB269">
        <w:trPr>
          <w:trHeight w:val="727"/>
        </w:trPr>
        <w:tc>
          <w:tcPr>
            <w:tcW w:w="425" w:type="dxa"/>
            <w:vMerge/>
            <w:vAlign w:val="center"/>
          </w:tcPr>
          <w:p w14:paraId="4CCB5FF7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12D6524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58DEAD3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7664D7" w14:textId="5929BFA3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1–5</w:t>
            </w:r>
          </w:p>
        </w:tc>
        <w:tc>
          <w:tcPr>
            <w:tcW w:w="6379" w:type="dxa"/>
            <w:vAlign w:val="center"/>
          </w:tcPr>
          <w:p w14:paraId="79074AD1" w14:textId="6B76E638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 bal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mažiau nei vidutiniškai</w:t>
            </w:r>
          </w:p>
        </w:tc>
      </w:tr>
      <w:tr w:rsidR="002001CA" w:rsidRPr="009C0427" w14:paraId="10B95BC0" w14:textId="77777777" w:rsidTr="4F3DB269">
        <w:trPr>
          <w:trHeight w:val="407"/>
        </w:trPr>
        <w:tc>
          <w:tcPr>
            <w:tcW w:w="425" w:type="dxa"/>
            <w:vMerge/>
            <w:vAlign w:val="center"/>
          </w:tcPr>
          <w:p w14:paraId="4F42C84C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00AD87C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B1FF4D2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000C16" w14:textId="583AC6BC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379" w:type="dxa"/>
            <w:vAlign w:val="center"/>
          </w:tcPr>
          <w:p w14:paraId="30DC5BC5" w14:textId="2E0D0A37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balų, jeigu veikla, kuriai prašomas skirti finansavimas, visiškai neatitinka vertinimo kriterijaus ir (ar) jo sudėtinės dalies aprašo</w:t>
            </w:r>
          </w:p>
        </w:tc>
      </w:tr>
      <w:tr w:rsidR="002001CA" w:rsidRPr="009C0427" w14:paraId="605D232E" w14:textId="77777777" w:rsidTr="4F3DB269">
        <w:trPr>
          <w:trHeight w:val="600"/>
        </w:trPr>
        <w:tc>
          <w:tcPr>
            <w:tcW w:w="425" w:type="dxa"/>
            <w:vMerge w:val="restart"/>
            <w:vAlign w:val="center"/>
          </w:tcPr>
          <w:p w14:paraId="202BAB2D" w14:textId="39A1A75E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14:paraId="72F7451D" w14:textId="57985114" w:rsidR="002001CA" w:rsidRPr="002161D5" w:rsidRDefault="002D4B29" w:rsidP="09020B00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Dainyklos p</w:t>
            </w:r>
            <w:r w:rsidR="002001C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001C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meninis ir kultūrinis </w:t>
            </w:r>
            <w:r w:rsidR="002001C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išskirtinumas, novatoriškumas</w:t>
            </w:r>
          </w:p>
          <w:p w14:paraId="4C9737B5" w14:textId="77777777" w:rsidR="002001CA" w:rsidRPr="002161D5" w:rsidRDefault="002001CA" w:rsidP="09020B00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65298FE" w14:textId="0D275983" w:rsidR="002001CA" w:rsidRPr="002161D5" w:rsidRDefault="002001CA" w:rsidP="09020B00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(nuo 0 iki 15 balų)</w:t>
            </w:r>
          </w:p>
        </w:tc>
        <w:tc>
          <w:tcPr>
            <w:tcW w:w="3402" w:type="dxa"/>
            <w:vMerge w:val="restart"/>
            <w:vAlign w:val="center"/>
          </w:tcPr>
          <w:p w14:paraId="69C4123A" w14:textId="7292D54E" w:rsidR="002001CA" w:rsidRPr="002161D5" w:rsidRDefault="5688DEED" w:rsidP="09020B00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Nurodytas </w:t>
            </w:r>
            <w:r w:rsidR="002D4B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dainyklos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projekto</w:t>
            </w:r>
            <w:r w:rsidR="002D4B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meninis ir kultūrinis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išskirtinumas, novatoriškumas</w:t>
            </w:r>
            <w:r w:rsidR="1C368CCB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kultūrinė kokybė, identitetas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97FB2">
              <w:rPr>
                <w:rFonts w:ascii="Times New Roman" w:hAnsi="Times New Roman" w:cs="Times New Roman"/>
                <w:noProof/>
                <w:sz w:val="24"/>
                <w:szCs w:val="24"/>
              </w:rPr>
              <w:t>ir</w:t>
            </w:r>
            <w:r w:rsidR="00797FB2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C43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visa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tai detaliai pateikta</w:t>
            </w:r>
            <w:r w:rsidR="002D4B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dainyklos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projekto paraiškoje</w:t>
            </w:r>
          </w:p>
        </w:tc>
        <w:tc>
          <w:tcPr>
            <w:tcW w:w="2268" w:type="dxa"/>
            <w:vAlign w:val="center"/>
          </w:tcPr>
          <w:p w14:paraId="21FC1FA0" w14:textId="211584E3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</w:t>
            </w:r>
            <w:r w:rsidR="00CF553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14:paraId="60560DD2" w14:textId="65A3E2CA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Atitiktis vertinimo kriterijui ir (ar) jo sudėtinei daliai vertinama 14</w:t>
            </w:r>
            <w:r w:rsidR="00C31E1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15 balų, jeigu veikla, kuriai prašomas skirti finansavimas,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visiškai atitinka vertinimo kriterijaus ir (ar) jo sudėtinės dalies aprašą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</w:t>
            </w:r>
            <w:r w:rsidR="009C0427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išsamiai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pateikti visi aprašo aspektai)</w:t>
            </w:r>
          </w:p>
        </w:tc>
      </w:tr>
      <w:tr w:rsidR="002001CA" w:rsidRPr="009C0427" w14:paraId="51C5B0EF" w14:textId="77777777" w:rsidTr="4F3DB269">
        <w:trPr>
          <w:trHeight w:val="566"/>
        </w:trPr>
        <w:tc>
          <w:tcPr>
            <w:tcW w:w="425" w:type="dxa"/>
            <w:vMerge/>
            <w:vAlign w:val="center"/>
          </w:tcPr>
          <w:p w14:paraId="5689580F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E041D0D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EDB6140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2EB2E3" w14:textId="39458289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9–13</w:t>
            </w:r>
          </w:p>
        </w:tc>
        <w:tc>
          <w:tcPr>
            <w:tcW w:w="6379" w:type="dxa"/>
            <w:vAlign w:val="center"/>
          </w:tcPr>
          <w:p w14:paraId="679171C0" w14:textId="1B473E4C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13 bal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daugiau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(pateikti visi aprašo aspektai)</w:t>
            </w:r>
          </w:p>
        </w:tc>
      </w:tr>
      <w:tr w:rsidR="002001CA" w:rsidRPr="009C0427" w14:paraId="5D44AEC5" w14:textId="77777777" w:rsidTr="4F3DB269">
        <w:trPr>
          <w:trHeight w:val="614"/>
        </w:trPr>
        <w:tc>
          <w:tcPr>
            <w:tcW w:w="425" w:type="dxa"/>
            <w:vMerge/>
            <w:vAlign w:val="center"/>
          </w:tcPr>
          <w:p w14:paraId="22F9295C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BB4820B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6EDAEBE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55AB8E" w14:textId="2F9C73D7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6–8</w:t>
            </w:r>
          </w:p>
        </w:tc>
        <w:tc>
          <w:tcPr>
            <w:tcW w:w="6379" w:type="dxa"/>
            <w:vAlign w:val="center"/>
          </w:tcPr>
          <w:p w14:paraId="3CA33C14" w14:textId="0ACDDFA2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 bal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vidutiniškai</w:t>
            </w:r>
          </w:p>
        </w:tc>
      </w:tr>
      <w:tr w:rsidR="002001CA" w:rsidRPr="009C0427" w14:paraId="464118C8" w14:textId="77777777" w:rsidTr="4F3DB269">
        <w:trPr>
          <w:trHeight w:val="389"/>
        </w:trPr>
        <w:tc>
          <w:tcPr>
            <w:tcW w:w="425" w:type="dxa"/>
            <w:vMerge/>
            <w:vAlign w:val="center"/>
          </w:tcPr>
          <w:p w14:paraId="1605E9F4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BECF973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D2A9960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4AE797" w14:textId="571658A6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1–5</w:t>
            </w:r>
          </w:p>
        </w:tc>
        <w:tc>
          <w:tcPr>
            <w:tcW w:w="6379" w:type="dxa"/>
            <w:vAlign w:val="center"/>
          </w:tcPr>
          <w:p w14:paraId="32A38564" w14:textId="1AE1EEDF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 bal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mažiau nei vidutiniškai</w:t>
            </w:r>
          </w:p>
        </w:tc>
      </w:tr>
      <w:tr w:rsidR="002001CA" w:rsidRPr="009C0427" w14:paraId="09F3936E" w14:textId="77777777" w:rsidTr="4F3DB269">
        <w:trPr>
          <w:trHeight w:val="369"/>
        </w:trPr>
        <w:tc>
          <w:tcPr>
            <w:tcW w:w="425" w:type="dxa"/>
            <w:vMerge/>
            <w:vAlign w:val="center"/>
          </w:tcPr>
          <w:p w14:paraId="6BE9FF4A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F3A46F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FF7F530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861B7D" w14:textId="1D4434CF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379" w:type="dxa"/>
            <w:vAlign w:val="center"/>
          </w:tcPr>
          <w:p w14:paraId="01D95737" w14:textId="3D07F9AE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balų, jeigu veikla, kuriai prašomas skirti finansavimas, visiškai neatitinka vertinimo kriterijaus ir (ar) jo sudėtinės dalies aprašo</w:t>
            </w:r>
          </w:p>
        </w:tc>
      </w:tr>
      <w:tr w:rsidR="002001CA" w:rsidRPr="009C0427" w14:paraId="2F802B63" w14:textId="77777777" w:rsidTr="4F3DB269">
        <w:trPr>
          <w:trHeight w:val="369"/>
        </w:trPr>
        <w:tc>
          <w:tcPr>
            <w:tcW w:w="425" w:type="dxa"/>
            <w:vMerge w:val="restart"/>
            <w:vAlign w:val="center"/>
          </w:tcPr>
          <w:p w14:paraId="3EB46E58" w14:textId="15330692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vAlign w:val="center"/>
          </w:tcPr>
          <w:p w14:paraId="3D87C977" w14:textId="3A57F152" w:rsidR="002001CA" w:rsidRPr="002161D5" w:rsidRDefault="0018103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Vilniuje gyvenančių kūrėjų įtraukimas į veiklas  </w:t>
            </w:r>
          </w:p>
          <w:p w14:paraId="7EBCB539" w14:textId="77777777" w:rsidR="00D34AE6" w:rsidRPr="002161D5" w:rsidRDefault="00D34AE6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2AFA0E92" w14:textId="1D489FFE" w:rsidR="002001CA" w:rsidRPr="002161D5" w:rsidRDefault="002001CA" w:rsidP="09020B00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(nuo 0 iki 10 balų)</w:t>
            </w:r>
          </w:p>
        </w:tc>
        <w:tc>
          <w:tcPr>
            <w:tcW w:w="3402" w:type="dxa"/>
            <w:vMerge w:val="restart"/>
            <w:vAlign w:val="center"/>
          </w:tcPr>
          <w:p w14:paraId="560DC065" w14:textId="1D78A37D" w:rsidR="002001CA" w:rsidRPr="002161D5" w:rsidRDefault="002D4B29" w:rsidP="09020B00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Dainyklos p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rojekte </w:t>
            </w:r>
            <w:r w:rsidR="008638DC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numatyta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719AF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į dainyklos veiklas 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įtraukti 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Vilniuje gyvenanči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us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kūrėj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us</w:t>
            </w:r>
            <w:r w:rsidR="008638DC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74C46F74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atlikėj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us</w:t>
            </w:r>
            <w:r w:rsidR="74C46F74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meninink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us</w:t>
            </w:r>
            <w:r w:rsidR="008638DC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ir kt.)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ir </w:t>
            </w:r>
            <w:r w:rsidR="00EC43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visa 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tai detaliai pateikta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dainyklos 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projekto</w:t>
            </w:r>
            <w:r w:rsidR="008638DC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paraiškoje</w:t>
            </w:r>
          </w:p>
        </w:tc>
        <w:tc>
          <w:tcPr>
            <w:tcW w:w="2268" w:type="dxa"/>
            <w:vAlign w:val="center"/>
          </w:tcPr>
          <w:p w14:paraId="689AB5DC" w14:textId="3824AC08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CF553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14:paraId="123FAA97" w14:textId="296D1559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EC11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10 balų, jeigu veikla, kuriai prašomas skirti finansavimas, visiškai atitinka vertinimo kriterijaus ir (ar) jo sudėtinės dalies aprašą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</w:t>
            </w:r>
            <w:r w:rsidR="009C0427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išsamiai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pateikti visi aprašo aspektai)</w:t>
            </w:r>
          </w:p>
        </w:tc>
      </w:tr>
      <w:tr w:rsidR="002001CA" w:rsidRPr="009C0427" w14:paraId="318F8EF0" w14:textId="77777777" w:rsidTr="4F3DB269">
        <w:trPr>
          <w:trHeight w:val="369"/>
        </w:trPr>
        <w:tc>
          <w:tcPr>
            <w:tcW w:w="425" w:type="dxa"/>
            <w:vMerge/>
            <w:vAlign w:val="center"/>
          </w:tcPr>
          <w:p w14:paraId="516A31F3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20B0CC5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CF5C513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9625C5" w14:textId="71E87C87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14:paraId="7A33D56C" w14:textId="6C34CFA9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EC11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 balais, jeigu veikla, kuriai prašomas skirti finansavimas, vertinimo kriterijaus ir (ar) jo sudėtinės dalies aprašą atitinka daugiau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(pateikti visi aprašo aspektai)</w:t>
            </w:r>
          </w:p>
        </w:tc>
      </w:tr>
      <w:tr w:rsidR="002001CA" w:rsidRPr="009C0427" w14:paraId="3D2D10E1" w14:textId="77777777" w:rsidTr="4F3DB269">
        <w:trPr>
          <w:trHeight w:val="369"/>
        </w:trPr>
        <w:tc>
          <w:tcPr>
            <w:tcW w:w="425" w:type="dxa"/>
            <w:vMerge/>
            <w:vAlign w:val="center"/>
          </w:tcPr>
          <w:p w14:paraId="2B13D4B5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2D3E6AA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644E978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BD4EAD" w14:textId="7EFE4E23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14:paraId="25801186" w14:textId="3BA5CBD2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EC11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 balais, jeigu veikla, kuriai prašomas skirti finansavimas, vertinimo kriterijaus ir (ar) jo sudėtinės dalies aprašą atitinka vidutiniškai</w:t>
            </w:r>
          </w:p>
        </w:tc>
      </w:tr>
      <w:tr w:rsidR="002001CA" w:rsidRPr="009C0427" w14:paraId="028698E5" w14:textId="77777777" w:rsidTr="4F3DB269">
        <w:trPr>
          <w:trHeight w:val="395"/>
        </w:trPr>
        <w:tc>
          <w:tcPr>
            <w:tcW w:w="425" w:type="dxa"/>
            <w:vMerge/>
            <w:vAlign w:val="center"/>
          </w:tcPr>
          <w:p w14:paraId="4E2D324D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6EF8F50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F59B3A6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4DBB00" w14:textId="5118C8FC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7B7310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14:paraId="740BC4B7" w14:textId="4D2ED6A6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 bal</w:t>
            </w:r>
            <w:r w:rsidR="00EB79E8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mažiau nei vidutiniškai</w:t>
            </w:r>
          </w:p>
        </w:tc>
      </w:tr>
      <w:tr w:rsidR="002001CA" w:rsidRPr="009C0427" w14:paraId="72962DF9" w14:textId="77777777" w:rsidTr="4F3DB269">
        <w:trPr>
          <w:trHeight w:val="369"/>
        </w:trPr>
        <w:tc>
          <w:tcPr>
            <w:tcW w:w="425" w:type="dxa"/>
            <w:vMerge/>
            <w:vAlign w:val="center"/>
          </w:tcPr>
          <w:p w14:paraId="23C8C326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7F356CE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D55FA0B" w14:textId="77777777" w:rsidR="002001CA" w:rsidRPr="002161D5" w:rsidRDefault="002001CA" w:rsidP="002001CA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6676B3" w14:textId="6C0A661E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379" w:type="dxa"/>
            <w:vAlign w:val="center"/>
          </w:tcPr>
          <w:p w14:paraId="03E490DD" w14:textId="147E1857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balų, jeigu veikla, kuriai prašomas skirti finansavimas, visiškai neatitinka vertinimo kriterijaus ir (ar) jo sudėtinės dalies aprašo</w:t>
            </w:r>
          </w:p>
        </w:tc>
      </w:tr>
      <w:tr w:rsidR="0018103A" w:rsidRPr="009C0427" w14:paraId="13C9C7DA" w14:textId="77777777" w:rsidTr="4F3DB269">
        <w:trPr>
          <w:trHeight w:val="628"/>
        </w:trPr>
        <w:tc>
          <w:tcPr>
            <w:tcW w:w="425" w:type="dxa"/>
            <w:vMerge w:val="restart"/>
            <w:vAlign w:val="center"/>
          </w:tcPr>
          <w:p w14:paraId="656A857E" w14:textId="4BDA02D1" w:rsidR="0018103A" w:rsidRPr="002161D5" w:rsidRDefault="0018103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vAlign w:val="center"/>
          </w:tcPr>
          <w:p w14:paraId="26F523D4" w14:textId="0EDDADAE" w:rsidR="0018103A" w:rsidRPr="002161D5" w:rsidRDefault="002D4B29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Dainyklos p</w:t>
            </w:r>
            <w:r w:rsidR="0018103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rojekto komunikacija ir viešinimas</w:t>
            </w:r>
          </w:p>
          <w:p w14:paraId="256C38B6" w14:textId="77777777" w:rsidR="0018103A" w:rsidRPr="002161D5" w:rsidRDefault="0018103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42903260" w14:textId="43C8568A" w:rsidR="0018103A" w:rsidRPr="002161D5" w:rsidRDefault="0018103A" w:rsidP="09020B00">
            <w:pPr>
              <w:pStyle w:val="Betarp"/>
              <w:spacing w:line="276" w:lineRule="auto"/>
              <w:ind w:left="-154" w:right="-18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(nuo 0 iki 10 balų)</w:t>
            </w:r>
          </w:p>
        </w:tc>
        <w:tc>
          <w:tcPr>
            <w:tcW w:w="3402" w:type="dxa"/>
            <w:vMerge w:val="restart"/>
            <w:vAlign w:val="center"/>
          </w:tcPr>
          <w:p w14:paraId="30E97387" w14:textId="5F59D20B" w:rsidR="0018103A" w:rsidRPr="002161D5" w:rsidRDefault="0018103A" w:rsidP="09020B00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Detaliai numatoma </w:t>
            </w:r>
            <w:r w:rsidR="002D4B2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dainyklos 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projekto</w:t>
            </w:r>
            <w:r w:rsidR="002D4B2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komunikacijos (viešinimo) strategija didesn</w:t>
            </w:r>
            <w:r w:rsidR="005719A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ei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auditorij</w:t>
            </w:r>
            <w:r w:rsidR="005719A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ai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pasiek</w:t>
            </w:r>
            <w:r w:rsidR="005719A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ti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joje segmentuojama tikslinė </w:t>
            </w:r>
            <w:r w:rsidR="005719A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grupė (-ės), pasirenkami efektyv</w:t>
            </w:r>
            <w:r w:rsidR="00AC547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ūs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sklaidos būdai</w:t>
            </w:r>
          </w:p>
        </w:tc>
        <w:tc>
          <w:tcPr>
            <w:tcW w:w="2268" w:type="dxa"/>
            <w:vAlign w:val="center"/>
          </w:tcPr>
          <w:p w14:paraId="0701D60B" w14:textId="13DBCB30" w:rsidR="0018103A" w:rsidRPr="002161D5" w:rsidRDefault="0018103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14:paraId="6C7D08DC" w14:textId="252A07F1" w:rsidR="0018103A" w:rsidRPr="002161D5" w:rsidRDefault="0018103A" w:rsidP="09020B00">
            <w:pPr>
              <w:pStyle w:val="Betarp"/>
              <w:spacing w:line="276" w:lineRule="auto"/>
              <w:ind w:left="-106" w:right="-10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Atitiktis vertinimo kriterijui ir (ar) jo sudėtinei daliai vertinama 9</w:t>
            </w:r>
            <w:r w:rsidR="00EC11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10 balų, jeigu veikla, kuriai prašomas skirti finansavimas, visiškai atitinka vertinimo kriterijaus ir (ar) jo sudėtinės dalies aprašą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</w:t>
            </w:r>
            <w:r w:rsidR="009C0427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išsamiai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pateikti visi aprašo aspektai)</w:t>
            </w:r>
          </w:p>
        </w:tc>
      </w:tr>
      <w:tr w:rsidR="002001CA" w:rsidRPr="009C0427" w14:paraId="75CE2E6D" w14:textId="77777777" w:rsidTr="4F3DB269">
        <w:trPr>
          <w:trHeight w:val="594"/>
        </w:trPr>
        <w:tc>
          <w:tcPr>
            <w:tcW w:w="425" w:type="dxa"/>
            <w:vMerge/>
            <w:vAlign w:val="center"/>
          </w:tcPr>
          <w:p w14:paraId="73537F9A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5532EAE" w14:textId="77777777" w:rsidR="002001CA" w:rsidRPr="002161D5" w:rsidRDefault="002001CA" w:rsidP="002001CA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332AD3E" w14:textId="77777777" w:rsidR="002001CA" w:rsidRPr="002161D5" w:rsidRDefault="002001CA" w:rsidP="002001CA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CE9CF" w14:textId="163C7334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0D2F0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14:paraId="78126C35" w14:textId="6D66D8FD" w:rsidR="002001CA" w:rsidRPr="002161D5" w:rsidRDefault="002001CA" w:rsidP="09020B00">
            <w:pPr>
              <w:pStyle w:val="Betarp"/>
              <w:spacing w:line="276" w:lineRule="auto"/>
              <w:ind w:left="-106" w:right="-10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 bal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daugiau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(pateikti visi aprašo aspektai)</w:t>
            </w:r>
          </w:p>
        </w:tc>
      </w:tr>
      <w:tr w:rsidR="002001CA" w:rsidRPr="009C0427" w14:paraId="27745666" w14:textId="77777777" w:rsidTr="4F3DB269">
        <w:trPr>
          <w:trHeight w:val="484"/>
        </w:trPr>
        <w:tc>
          <w:tcPr>
            <w:tcW w:w="425" w:type="dxa"/>
            <w:vMerge/>
            <w:vAlign w:val="center"/>
          </w:tcPr>
          <w:p w14:paraId="53116E76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EC77C75" w14:textId="77777777" w:rsidR="002001CA" w:rsidRPr="002161D5" w:rsidRDefault="002001CA" w:rsidP="002001CA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5FE7B4F" w14:textId="77777777" w:rsidR="002001CA" w:rsidRPr="002161D5" w:rsidRDefault="002001CA" w:rsidP="002001CA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CD4145" w14:textId="370675EE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14:paraId="134DB70E" w14:textId="77D88377" w:rsidR="002001CA" w:rsidRPr="002161D5" w:rsidRDefault="002001CA" w:rsidP="09020B00">
            <w:pPr>
              <w:pStyle w:val="Betarp"/>
              <w:spacing w:line="276" w:lineRule="auto"/>
              <w:ind w:left="-106" w:right="-10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Atitiktis vertinimo kriterijui ir (ar) jo sudėtinei daliai vertinama 4</w:t>
            </w:r>
            <w:r w:rsidR="00EC11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 balais, jeigu veikla, kuriai prašomas skirti finansavimas, vertinimo kriterijaus ir (ar) jo sudėtinės dalies aprašą atitinka vidutiniškai</w:t>
            </w:r>
          </w:p>
        </w:tc>
      </w:tr>
      <w:tr w:rsidR="002001CA" w:rsidRPr="009C0427" w14:paraId="0075B9A0" w14:textId="77777777" w:rsidTr="4F3DB269">
        <w:trPr>
          <w:trHeight w:val="832"/>
        </w:trPr>
        <w:tc>
          <w:tcPr>
            <w:tcW w:w="425" w:type="dxa"/>
            <w:vMerge/>
            <w:vAlign w:val="center"/>
          </w:tcPr>
          <w:p w14:paraId="7B1BC0E5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2C3FD29" w14:textId="77777777" w:rsidR="002001CA" w:rsidRPr="002161D5" w:rsidRDefault="002001CA" w:rsidP="002001CA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3D4045B" w14:textId="77777777" w:rsidR="002001CA" w:rsidRPr="002161D5" w:rsidRDefault="002001CA" w:rsidP="002001CA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B7F7A4" w14:textId="7E9E2428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0D2F0A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14:paraId="47A42D96" w14:textId="59AFB98A" w:rsidR="002001CA" w:rsidRPr="002161D5" w:rsidRDefault="002001CA" w:rsidP="09020B00">
            <w:pPr>
              <w:pStyle w:val="Betarp"/>
              <w:spacing w:line="276" w:lineRule="auto"/>
              <w:ind w:left="-106" w:right="-10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3 bal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mažiau nei vidutiniškai</w:t>
            </w:r>
          </w:p>
        </w:tc>
      </w:tr>
      <w:tr w:rsidR="002001CA" w:rsidRPr="009C0427" w14:paraId="6C2297F4" w14:textId="77777777" w:rsidTr="4F3DB269">
        <w:trPr>
          <w:trHeight w:val="635"/>
        </w:trPr>
        <w:tc>
          <w:tcPr>
            <w:tcW w:w="425" w:type="dxa"/>
            <w:vMerge/>
            <w:vAlign w:val="center"/>
          </w:tcPr>
          <w:p w14:paraId="56678A06" w14:textId="77777777" w:rsidR="002001CA" w:rsidRPr="002161D5" w:rsidRDefault="002001CA" w:rsidP="002001CA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D26F8CC" w14:textId="77777777" w:rsidR="002001CA" w:rsidRPr="002161D5" w:rsidRDefault="002001CA" w:rsidP="002001CA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B23842C" w14:textId="77777777" w:rsidR="002001CA" w:rsidRPr="002161D5" w:rsidRDefault="002001CA" w:rsidP="002001CA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92728F" w14:textId="4CDC6A41" w:rsidR="002001CA" w:rsidRPr="002161D5" w:rsidRDefault="002001CA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379" w:type="dxa"/>
            <w:vAlign w:val="center"/>
          </w:tcPr>
          <w:p w14:paraId="7941CB56" w14:textId="1518FED3" w:rsidR="002001CA" w:rsidRPr="002161D5" w:rsidRDefault="002001CA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balų, jeigu veikla, kuriai prašomas skirti finansavimas, visiškai neatitinka vertinimo kriterijaus ir (ar) jo sudėtinės dalies aprašo</w:t>
            </w:r>
          </w:p>
        </w:tc>
      </w:tr>
      <w:tr w:rsidR="00FD6C25" w:rsidRPr="009C0427" w14:paraId="074950DD" w14:textId="77777777" w:rsidTr="4F3DB269">
        <w:trPr>
          <w:trHeight w:val="566"/>
        </w:trPr>
        <w:tc>
          <w:tcPr>
            <w:tcW w:w="425" w:type="dxa"/>
            <w:vMerge w:val="restart"/>
            <w:vAlign w:val="center"/>
          </w:tcPr>
          <w:p w14:paraId="7DCF97E0" w14:textId="13F7084B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  <w:vAlign w:val="center"/>
          </w:tcPr>
          <w:p w14:paraId="2966A662" w14:textId="7777777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Pareiškėjo ir jo komandos pasirengimas bei 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patirtis vykdant kultūros projektus</w:t>
            </w:r>
          </w:p>
          <w:p w14:paraId="6209B5B9" w14:textId="7777777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20025B59" w14:textId="6FF352E0" w:rsidR="00FD6C25" w:rsidRPr="002161D5" w:rsidRDefault="00FD6C25" w:rsidP="09020B00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(nuo 0 iki </w:t>
            </w:r>
            <w:r w:rsidR="00D34AE6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balų)</w:t>
            </w:r>
          </w:p>
        </w:tc>
        <w:tc>
          <w:tcPr>
            <w:tcW w:w="3402" w:type="dxa"/>
            <w:vMerge w:val="restart"/>
            <w:vAlign w:val="center"/>
          </w:tcPr>
          <w:p w14:paraId="02ACBD91" w14:textId="4157E686" w:rsidR="00FD6C25" w:rsidRPr="002161D5" w:rsidRDefault="006E08C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Pareiškėjo</w:t>
            </w:r>
          </w:p>
          <w:p w14:paraId="15771943" w14:textId="720B34EB" w:rsidR="00FD6C25" w:rsidRPr="002161D5" w:rsidRDefault="00FD6C25" w:rsidP="09020B00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patirtis vykdant panašaus tipo 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veiklas, </w:t>
            </w:r>
            <w:r w:rsidR="004403C2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projekt</w:t>
            </w:r>
            <w:r w:rsidR="005719A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ui</w:t>
            </w:r>
            <w:r w:rsidR="004403C2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įgyvendin</w:t>
            </w:r>
            <w:r w:rsidR="005719A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ti</w:t>
            </w:r>
            <w:r w:rsidR="004403C2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suburiamos komandos profesinis pasirengimas kultūros srityje</w:t>
            </w:r>
          </w:p>
        </w:tc>
        <w:tc>
          <w:tcPr>
            <w:tcW w:w="2268" w:type="dxa"/>
            <w:vAlign w:val="center"/>
          </w:tcPr>
          <w:p w14:paraId="1510CE19" w14:textId="32FA1654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9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14:paraId="40BF55BF" w14:textId="587F6564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E84F9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10 balų, jeigu veikla, kuriai prašomas skirti finansavimas, visiškai atitinka vertinimo kriterijaus ir (ar) jo sudėtinės dalies aprašą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</w:t>
            </w:r>
            <w:r w:rsidR="009C0427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išsamiai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pateikti visi aprašo aspektai)</w:t>
            </w:r>
          </w:p>
        </w:tc>
      </w:tr>
      <w:tr w:rsidR="00FD6C25" w:rsidRPr="009C0427" w14:paraId="7A5D4B11" w14:textId="77777777" w:rsidTr="4F3DB269">
        <w:trPr>
          <w:trHeight w:val="839"/>
        </w:trPr>
        <w:tc>
          <w:tcPr>
            <w:tcW w:w="425" w:type="dxa"/>
            <w:vMerge/>
            <w:vAlign w:val="center"/>
          </w:tcPr>
          <w:p w14:paraId="16D39C1A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F184A2A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1E21A5A" w14:textId="73EFA5E5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19DA85" w14:textId="3F377134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14:paraId="1CE0E27B" w14:textId="59F1715C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E84F9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 balais, jeigu veikla, kuriai prašomas skirti finansavimas, vertinimo kriterijaus ir (ar) jo sudėtinės dalies aprašą atitinka daugiau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(pateikti visi aprašo aspektai)</w:t>
            </w:r>
          </w:p>
        </w:tc>
      </w:tr>
      <w:tr w:rsidR="00FD6C25" w:rsidRPr="009C0427" w14:paraId="6120061C" w14:textId="77777777" w:rsidTr="4F3DB269">
        <w:trPr>
          <w:trHeight w:val="34"/>
        </w:trPr>
        <w:tc>
          <w:tcPr>
            <w:tcW w:w="425" w:type="dxa"/>
            <w:vMerge/>
            <w:vAlign w:val="center"/>
          </w:tcPr>
          <w:p w14:paraId="29B81ABC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6E670CC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181F510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A32E13" w14:textId="4CFEA5D1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5719AF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14:paraId="3C2B386A" w14:textId="48920C62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E84F9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 balais, jeigu veikla, kuriai prašomas skirti finansavimas, vertinimo kriterijaus ir (ar) jo sudėtinės dalies aprašą atitinka vidutiniškai</w:t>
            </w:r>
          </w:p>
        </w:tc>
      </w:tr>
      <w:tr w:rsidR="00FD6C25" w:rsidRPr="009C0427" w14:paraId="73FC53E9" w14:textId="77777777" w:rsidTr="4F3DB269">
        <w:trPr>
          <w:trHeight w:val="34"/>
        </w:trPr>
        <w:tc>
          <w:tcPr>
            <w:tcW w:w="425" w:type="dxa"/>
            <w:vMerge/>
            <w:vAlign w:val="center"/>
          </w:tcPr>
          <w:p w14:paraId="61B816A8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E4A0CA9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9D4A33C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8707BE" w14:textId="615476FD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AE1B61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14:paraId="2040E0C9" w14:textId="604FD13A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 bal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, jeigu veikla, kuriai prašomas skirti finansavimas, vertinimo kriterijaus ir (ar) jo sudėtinės dalies aprašą atitinka mažiau nei vidutiniškai</w:t>
            </w:r>
          </w:p>
        </w:tc>
      </w:tr>
      <w:tr w:rsidR="00FD6C25" w:rsidRPr="009C0427" w14:paraId="13739D42" w14:textId="77777777" w:rsidTr="4F3DB269">
        <w:trPr>
          <w:trHeight w:val="34"/>
        </w:trPr>
        <w:tc>
          <w:tcPr>
            <w:tcW w:w="425" w:type="dxa"/>
            <w:vMerge/>
            <w:vAlign w:val="center"/>
          </w:tcPr>
          <w:p w14:paraId="1176E60A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963D797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6527A0C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20EF0F" w14:textId="34EE9B71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379" w:type="dxa"/>
            <w:vAlign w:val="center"/>
          </w:tcPr>
          <w:p w14:paraId="1B7FDDFB" w14:textId="3D428801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balų, jeigu veikla, kuriai prašomas skirti finansavimas, visiškai neatitinka vertinimo kriterijaus ir (ar) jo sudėtinės dalies aprašo</w:t>
            </w:r>
          </w:p>
        </w:tc>
      </w:tr>
      <w:tr w:rsidR="00FD6C25" w:rsidRPr="009C0427" w14:paraId="1DA4C7CF" w14:textId="77777777" w:rsidTr="4F3DB269">
        <w:trPr>
          <w:trHeight w:val="40"/>
        </w:trPr>
        <w:tc>
          <w:tcPr>
            <w:tcW w:w="425" w:type="dxa"/>
            <w:vMerge w:val="restart"/>
            <w:vAlign w:val="center"/>
          </w:tcPr>
          <w:p w14:paraId="2A1C1992" w14:textId="2962833A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  <w:vAlign w:val="center"/>
          </w:tcPr>
          <w:p w14:paraId="799D1C10" w14:textId="7777777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Sąmatos tikslingumas ir pagrįstumas</w:t>
            </w:r>
          </w:p>
          <w:p w14:paraId="1B4A8E0C" w14:textId="7777777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30DB116" w14:textId="3191572E" w:rsidR="00FD6C25" w:rsidRPr="002161D5" w:rsidRDefault="00FD6C25" w:rsidP="09020B00">
            <w:pPr>
              <w:pStyle w:val="Betarp"/>
              <w:spacing w:line="276" w:lineRule="auto"/>
              <w:ind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(nuo 0 iki 10 balų)</w:t>
            </w:r>
          </w:p>
        </w:tc>
        <w:tc>
          <w:tcPr>
            <w:tcW w:w="3402" w:type="dxa"/>
            <w:vMerge w:val="restart"/>
            <w:vAlign w:val="center"/>
          </w:tcPr>
          <w:p w14:paraId="0F4F5191" w14:textId="16CE6316" w:rsidR="00FD6C25" w:rsidRPr="002161D5" w:rsidRDefault="000A2CC3" w:rsidP="09020B00">
            <w:pPr>
              <w:pStyle w:val="Betarp"/>
              <w:spacing w:line="276" w:lineRule="auto"/>
              <w:ind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Išlaidų</w:t>
            </w:r>
            <w:r w:rsidR="00FD6C2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kurios yra būtinos </w:t>
            </w:r>
            <w:r w:rsidR="002D4B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dainyklos </w:t>
            </w:r>
            <w:r w:rsidR="00FD6C2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projekto veikl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oms</w:t>
            </w:r>
            <w:r w:rsidR="00FD6C2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įgyvendin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</w:t>
            </w:r>
            <w:r w:rsidR="00FD6C2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i, </w:t>
            </w:r>
            <w:r w:rsidR="003358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pagrįstumas </w:t>
            </w:r>
            <w:r w:rsidR="00FD6C2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atsižvelgi</w:t>
            </w:r>
            <w:r w:rsidR="003358B5">
              <w:rPr>
                <w:rFonts w:ascii="Times New Roman" w:hAnsi="Times New Roman" w:cs="Times New Roman"/>
                <w:noProof/>
                <w:sz w:val="24"/>
                <w:szCs w:val="24"/>
              </w:rPr>
              <w:t>ant</w:t>
            </w:r>
            <w:r w:rsidR="00FD6C2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į </w:t>
            </w:r>
            <w:r w:rsidR="003358B5" w:rsidRPr="000735E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Vilniaus miesto savivaldybės </w:t>
            </w:r>
            <w:r w:rsidR="003358B5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dainyklų finansavimo </w:t>
            </w:r>
            <w:r w:rsidR="003358B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konkurso </w:t>
            </w:r>
            <w:r w:rsidR="00FD6C2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nuostatų III skyriuje </w:t>
            </w:r>
            <w:r w:rsidR="003358B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išvard</w:t>
            </w:r>
            <w:r w:rsidR="003358B5">
              <w:rPr>
                <w:rFonts w:ascii="Times New Roman" w:hAnsi="Times New Roman" w:cs="Times New Roman"/>
                <w:noProof/>
                <w:sz w:val="24"/>
                <w:szCs w:val="24"/>
              </w:rPr>
              <w:t>y</w:t>
            </w:r>
            <w:r w:rsidR="003358B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tas </w:t>
            </w:r>
            <w:r w:rsidR="008638DC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tinkamas ir </w:t>
            </w:r>
            <w:r w:rsidR="00FD6C25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netinkamas finansuoti išlaidas</w:t>
            </w:r>
          </w:p>
        </w:tc>
        <w:tc>
          <w:tcPr>
            <w:tcW w:w="2268" w:type="dxa"/>
            <w:vAlign w:val="center"/>
          </w:tcPr>
          <w:p w14:paraId="70F8E078" w14:textId="06BBFC04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EF6BFC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14:paraId="16C84FA9" w14:textId="2A619A0D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3D0D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10 balų, jeigu veikla, kuriai prašomas skirti finansavimas, visiškai atitinka vertinimo kriterijaus ir (ar) jo sudėtinės dalies aprašą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</w:t>
            </w:r>
            <w:r w:rsidR="009C0427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išsamiai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pateikti visi aprašo aspektai)</w:t>
            </w:r>
          </w:p>
        </w:tc>
      </w:tr>
      <w:tr w:rsidR="00FD6C25" w:rsidRPr="009C0427" w14:paraId="5D5928D3" w14:textId="77777777" w:rsidTr="4F3DB269">
        <w:trPr>
          <w:trHeight w:val="180"/>
        </w:trPr>
        <w:tc>
          <w:tcPr>
            <w:tcW w:w="425" w:type="dxa"/>
            <w:vMerge/>
            <w:vAlign w:val="center"/>
          </w:tcPr>
          <w:p w14:paraId="40197780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C0A3BD9" w14:textId="77777777" w:rsidR="00FD6C25" w:rsidRPr="002161D5" w:rsidRDefault="00FD6C25" w:rsidP="00FD6C25">
            <w:pPr>
              <w:pStyle w:val="Betarp"/>
              <w:spacing w:line="276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FA6BF36" w14:textId="77777777" w:rsidR="00FD6C25" w:rsidRPr="002161D5" w:rsidRDefault="00FD6C25" w:rsidP="00FD6C25">
            <w:pPr>
              <w:pStyle w:val="Betarp"/>
              <w:spacing w:line="276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024A1D" w14:textId="74BFE1B1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EF6BFC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14:paraId="01E23007" w14:textId="7E256C07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3D0D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 balais, jeigu veikla, kuriai prašomas skirti finansavimas, vertinimo kriterijaus ir (ar) jo sudėtinės dalies aprašą atitinka daugiau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1F6A0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(pateikti visi aprašo aspektai)</w:t>
            </w:r>
          </w:p>
        </w:tc>
      </w:tr>
      <w:tr w:rsidR="00FD6C25" w:rsidRPr="009C0427" w14:paraId="7E06E798" w14:textId="77777777" w:rsidTr="4F3DB269">
        <w:trPr>
          <w:trHeight w:val="40"/>
        </w:trPr>
        <w:tc>
          <w:tcPr>
            <w:tcW w:w="425" w:type="dxa"/>
            <w:vMerge/>
            <w:vAlign w:val="center"/>
          </w:tcPr>
          <w:p w14:paraId="040C249B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0E4FC76" w14:textId="77777777" w:rsidR="00FD6C25" w:rsidRPr="002161D5" w:rsidRDefault="00FD6C25" w:rsidP="00FD6C25">
            <w:pPr>
              <w:pStyle w:val="Betarp"/>
              <w:spacing w:line="276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BB636E0" w14:textId="77777777" w:rsidR="00FD6C25" w:rsidRPr="002161D5" w:rsidRDefault="00FD6C25" w:rsidP="00FD6C25">
            <w:pPr>
              <w:pStyle w:val="Betarp"/>
              <w:spacing w:line="276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63FA74" w14:textId="095DFB0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EF6BFC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14:paraId="1E8C0E22" w14:textId="58C68858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3D0D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6 balais, jeigu veikla, kuriai prašomas skirti finansavimas, vertinimo kriterijaus ir (ar) jo sudėtinės dalies aprašą atitinka vidutiniškai</w:t>
            </w:r>
          </w:p>
        </w:tc>
      </w:tr>
      <w:tr w:rsidR="00FD6C25" w:rsidRPr="009C0427" w14:paraId="505C2B78" w14:textId="77777777" w:rsidTr="4F3DB269">
        <w:trPr>
          <w:trHeight w:val="40"/>
        </w:trPr>
        <w:tc>
          <w:tcPr>
            <w:tcW w:w="425" w:type="dxa"/>
            <w:vMerge/>
            <w:vAlign w:val="center"/>
          </w:tcPr>
          <w:p w14:paraId="6B41AFC4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200D449" w14:textId="77777777" w:rsidR="00FD6C25" w:rsidRPr="002161D5" w:rsidRDefault="00FD6C25" w:rsidP="00FD6C25">
            <w:pPr>
              <w:pStyle w:val="Betarp"/>
              <w:spacing w:line="276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4DCC585" w14:textId="77777777" w:rsidR="00FD6C25" w:rsidRPr="002161D5" w:rsidRDefault="00FD6C25" w:rsidP="00FD6C25">
            <w:pPr>
              <w:pStyle w:val="Betarp"/>
              <w:spacing w:line="276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92405B" w14:textId="42649B3C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AE1B61"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14:paraId="19BBB003" w14:textId="039303BA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nuo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iki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 bal</w:t>
            </w:r>
            <w:r w:rsidR="00BF2091">
              <w:rPr>
                <w:rFonts w:ascii="Times New Roman" w:hAnsi="Times New Roman" w:cs="Times New Roman"/>
                <w:noProof/>
                <w:sz w:val="24"/>
                <w:szCs w:val="24"/>
              </w:rPr>
              <w:t>ų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jeigu veikla, kuriai prašomas skirti finansavimas,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vertinimo kriterijaus ir (ar) jo sudėtinės dalies aprašą atitinka mažiau nei vidutiniškai</w:t>
            </w:r>
          </w:p>
        </w:tc>
      </w:tr>
      <w:tr w:rsidR="00FD6C25" w:rsidRPr="009C0427" w14:paraId="4C950092" w14:textId="77777777" w:rsidTr="4F3DB269">
        <w:trPr>
          <w:trHeight w:val="40"/>
        </w:trPr>
        <w:tc>
          <w:tcPr>
            <w:tcW w:w="425" w:type="dxa"/>
            <w:vMerge/>
            <w:vAlign w:val="center"/>
          </w:tcPr>
          <w:p w14:paraId="5395B4A3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13FA715" w14:textId="77777777" w:rsidR="00FD6C25" w:rsidRPr="002161D5" w:rsidRDefault="00FD6C25" w:rsidP="00FD6C25">
            <w:pPr>
              <w:pStyle w:val="Betarp"/>
              <w:spacing w:line="276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1F9B09C" w14:textId="77777777" w:rsidR="00FD6C25" w:rsidRPr="002161D5" w:rsidRDefault="00FD6C25" w:rsidP="00FD6C25">
            <w:pPr>
              <w:pStyle w:val="Betarp"/>
              <w:spacing w:line="276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F944AA" w14:textId="530FF249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379" w:type="dxa"/>
            <w:vAlign w:val="center"/>
          </w:tcPr>
          <w:p w14:paraId="7FCBE820" w14:textId="484C3329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balų, jeigu veikla, kuriai prašomas skirti finansavimas, visiškai neatitinka vertinimo kriterijaus ir (ar) jo sudėtinės dalies aprašo</w:t>
            </w:r>
          </w:p>
        </w:tc>
      </w:tr>
      <w:tr w:rsidR="00FD6C25" w:rsidRPr="009C0427" w14:paraId="4680E298" w14:textId="77777777" w:rsidTr="4F3DB269">
        <w:trPr>
          <w:trHeight w:val="34"/>
        </w:trPr>
        <w:tc>
          <w:tcPr>
            <w:tcW w:w="425" w:type="dxa"/>
            <w:vMerge w:val="restart"/>
            <w:vAlign w:val="center"/>
          </w:tcPr>
          <w:p w14:paraId="19DCFBC1" w14:textId="186F71C3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  <w:vAlign w:val="center"/>
          </w:tcPr>
          <w:p w14:paraId="2F71468C" w14:textId="3613F221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Papildomi balai.</w:t>
            </w:r>
            <w:r w:rsidR="002D4B2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Dainyklos p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rojekte</w:t>
            </w:r>
            <w:r w:rsidR="002D4B2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numatyti tvarūs aplinkosaugos sprendimai</w:t>
            </w:r>
          </w:p>
          <w:p w14:paraId="51A5B78E" w14:textId="7777777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DB2E165" w14:textId="45E50927" w:rsidR="00FD6C25" w:rsidRPr="002161D5" w:rsidRDefault="00FD6C25" w:rsidP="09020B00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(nuo 0 iki 5 balų)</w:t>
            </w:r>
          </w:p>
        </w:tc>
        <w:tc>
          <w:tcPr>
            <w:tcW w:w="3402" w:type="dxa"/>
            <w:vMerge w:val="restart"/>
            <w:vAlign w:val="center"/>
          </w:tcPr>
          <w:p w14:paraId="627DC811" w14:textId="602C2F82" w:rsidR="00FD6C25" w:rsidRPr="002161D5" w:rsidRDefault="002D4B29" w:rsidP="09020B00">
            <w:pPr>
              <w:pStyle w:val="Betarp"/>
              <w:spacing w:line="276" w:lineRule="auto"/>
              <w:ind w:left="-34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Dainyklos p</w:t>
            </w:r>
            <w:r w:rsidR="00FD6C25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rojekte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D6C25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numatyti tvarūs aplinkosaugos sprendimai ir </w:t>
            </w:r>
            <w:r w:rsidR="001F6A0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jie </w:t>
            </w:r>
            <w:r w:rsidR="00FD6C25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detaliai pateikt</w:t>
            </w:r>
            <w:r w:rsidR="00C94CF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</w:t>
            </w:r>
            <w:r w:rsidR="00FD6C25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dainyklos </w:t>
            </w:r>
            <w:r w:rsidR="00FD6C25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projekto paraiškoje. Numatomas tinkamas šiukšlių tvarkymas </w:t>
            </w:r>
            <w:r w:rsidR="00EF6BF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br/>
            </w:r>
            <w:r w:rsidR="00FD6C25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ir (ar) rūšiavimas. Organizuojant dalyvių ir žiūrovų maitinimą ieškoma sprendimų sumažinti išmetamo maisto kiekius, siekiama ekologiškų (tvarių) pakuočių </w:t>
            </w:r>
            <w:r w:rsidR="00FB35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naudojimo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ir kt</w:t>
            </w:r>
            <w:r w:rsidR="00FD6C25"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E710EFE" w14:textId="6666A8BD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14:paraId="2258DF72" w14:textId="07BEF555" w:rsidR="00FD6C25" w:rsidRPr="0074271C" w:rsidRDefault="00FD6C25" w:rsidP="0074271C">
            <w:pPr>
              <w:jc w:val="center"/>
              <w:rPr>
                <w:noProof/>
              </w:rPr>
            </w:pPr>
            <w:r w:rsidRPr="0074271C">
              <w:rPr>
                <w:noProof/>
                <w:lang w:val="lt-LT"/>
              </w:rPr>
              <w:t xml:space="preserve">Atitiktis vertinimo kriterijui ir (ar) jo sudėtinei daliai vertinama </w:t>
            </w:r>
            <w:r w:rsidR="002161D5" w:rsidRPr="0074271C">
              <w:rPr>
                <w:noProof/>
                <w:lang w:val="lt-LT"/>
              </w:rPr>
              <w:br/>
            </w:r>
            <w:r w:rsidRPr="0074271C">
              <w:rPr>
                <w:noProof/>
                <w:lang w:val="lt-LT"/>
              </w:rPr>
              <w:t>5 balais, jeigu veikla, kuriai prašomas skirti finansavimas, visiškai atitinka vertinimo kriterijaus ir (ar) jo sudėtinės dalies aprašą</w:t>
            </w:r>
            <w:r w:rsidR="006E4613" w:rsidRPr="0074271C">
              <w:rPr>
                <w:noProof/>
                <w:lang w:val="lt-LT"/>
              </w:rPr>
              <w:t xml:space="preserve"> </w:t>
            </w:r>
            <w:r w:rsidR="006E4613" w:rsidRPr="0074271C">
              <w:rPr>
                <w:rFonts w:eastAsiaTheme="minorHAnsi"/>
                <w:i/>
                <w:iCs/>
                <w:noProof/>
                <w:lang w:val="lt-LT"/>
              </w:rPr>
              <w:t>(taikomi 4 ir daugiau tvarių sprendimų, sprendimų taikymo informacija detalizuota)</w:t>
            </w:r>
          </w:p>
        </w:tc>
      </w:tr>
      <w:tr w:rsidR="00FD6C25" w:rsidRPr="009C0427" w14:paraId="574A1B54" w14:textId="77777777" w:rsidTr="4F3DB269">
        <w:trPr>
          <w:trHeight w:val="40"/>
        </w:trPr>
        <w:tc>
          <w:tcPr>
            <w:tcW w:w="425" w:type="dxa"/>
            <w:vMerge/>
            <w:vAlign w:val="center"/>
          </w:tcPr>
          <w:p w14:paraId="115FD297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41EAFA4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844F6AD" w14:textId="77777777" w:rsidR="00FD6C25" w:rsidRPr="002161D5" w:rsidRDefault="00FD6C25" w:rsidP="00FD6C25">
            <w:pPr>
              <w:pStyle w:val="Betarp"/>
              <w:spacing w:line="276" w:lineRule="auto"/>
              <w:ind w:left="-3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B82B5C" w14:textId="7573EFD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EF6BFC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14:paraId="6C641A19" w14:textId="6429957D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3D0D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 balais, jeigu veikla, kuriai prašomas skirti finansavimas, vertinimo kriterijaus ir (ar) jo sudėtinės dalies aprašą atitinka daugiau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(taikomi bent 3 tvar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ūs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sprendim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ai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, sprendimų taikymo informacija detalizuota)</w:t>
            </w:r>
          </w:p>
        </w:tc>
      </w:tr>
      <w:tr w:rsidR="00FD6C25" w:rsidRPr="009C0427" w14:paraId="738F69E9" w14:textId="77777777" w:rsidTr="4F3DB269">
        <w:trPr>
          <w:trHeight w:val="40"/>
        </w:trPr>
        <w:tc>
          <w:tcPr>
            <w:tcW w:w="425" w:type="dxa"/>
            <w:vMerge/>
            <w:vAlign w:val="center"/>
          </w:tcPr>
          <w:p w14:paraId="5EBC4DD3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9028E43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2188EC8" w14:textId="77777777" w:rsidR="00FD6C25" w:rsidRPr="002161D5" w:rsidRDefault="00FD6C25" w:rsidP="00FD6C25">
            <w:pPr>
              <w:pStyle w:val="Betarp"/>
              <w:spacing w:line="276" w:lineRule="auto"/>
              <w:ind w:left="-3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2A84F8" w14:textId="028461A3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013BF0BE" w14:textId="6EDEFADE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2 balais, jeigu veikla, kuriai prašomas skirti finansavimas, vertinimo kriterijaus ir (ar) jo sudėtinės dalies aprašą atitinka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97694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(taikomi bent 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2</w:t>
            </w:r>
            <w:r w:rsidR="006E4613" w:rsidRPr="0097694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tvarūs sprendimai)</w:t>
            </w:r>
          </w:p>
        </w:tc>
      </w:tr>
      <w:tr w:rsidR="00FD6C25" w:rsidRPr="009C0427" w14:paraId="09C5127D" w14:textId="77777777" w:rsidTr="4F3DB269">
        <w:trPr>
          <w:trHeight w:val="40"/>
        </w:trPr>
        <w:tc>
          <w:tcPr>
            <w:tcW w:w="425" w:type="dxa"/>
            <w:vMerge/>
            <w:vAlign w:val="center"/>
          </w:tcPr>
          <w:p w14:paraId="6F753E4F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FE4442C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3184657" w14:textId="77777777" w:rsidR="00FD6C25" w:rsidRPr="002161D5" w:rsidRDefault="00FD6C25" w:rsidP="00FD6C25">
            <w:pPr>
              <w:pStyle w:val="Betarp"/>
              <w:spacing w:line="276" w:lineRule="auto"/>
              <w:ind w:left="-3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4F6947" w14:textId="07AB087F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2866B09" w14:textId="7BC51170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 balu, jeigu veikla, kuriai prašomas skirti finansavimas, vertinimo kriterijaus ir (ar) jo sudėtinės dalies aprašą atitinka mažiau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97694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(taikom</w:t>
            </w:r>
            <w:r w:rsidR="00EF6BF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as</w:t>
            </w:r>
            <w:r w:rsidR="006E4613" w:rsidRPr="0097694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bent 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1</w:t>
            </w:r>
            <w:r w:rsidR="006E4613" w:rsidRPr="0097694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tvarus sprendimas)</w:t>
            </w:r>
          </w:p>
        </w:tc>
      </w:tr>
      <w:tr w:rsidR="00FD6C25" w:rsidRPr="009C0427" w14:paraId="52AE97D2" w14:textId="77777777" w:rsidTr="4F3DB269">
        <w:trPr>
          <w:trHeight w:val="40"/>
        </w:trPr>
        <w:tc>
          <w:tcPr>
            <w:tcW w:w="425" w:type="dxa"/>
            <w:vMerge/>
            <w:vAlign w:val="center"/>
          </w:tcPr>
          <w:p w14:paraId="208905D6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3B1A893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19CF455" w14:textId="77777777" w:rsidR="00FD6C25" w:rsidRPr="002161D5" w:rsidRDefault="00FD6C25" w:rsidP="00FD6C25">
            <w:pPr>
              <w:pStyle w:val="Betarp"/>
              <w:spacing w:line="276" w:lineRule="auto"/>
              <w:ind w:left="-3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562E0E" w14:textId="50DCE548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379" w:type="dxa"/>
            <w:vAlign w:val="center"/>
          </w:tcPr>
          <w:p w14:paraId="7E31AC5E" w14:textId="399F2DE7" w:rsidR="00FD6C25" w:rsidRPr="0074271C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balų, jeigu veikla, kuriai prašomas skirti finansavimas, visiškai neatitinka vertinimo kriterijaus ir (ar) jo sudėtinės dalies aprašo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(tvarūs sprendimai netaikomi)</w:t>
            </w:r>
          </w:p>
        </w:tc>
      </w:tr>
      <w:tr w:rsidR="00FD6C25" w:rsidRPr="009C0427" w14:paraId="016CF084" w14:textId="77777777" w:rsidTr="00BF0226">
        <w:trPr>
          <w:trHeight w:val="807"/>
        </w:trPr>
        <w:tc>
          <w:tcPr>
            <w:tcW w:w="425" w:type="dxa"/>
            <w:vMerge w:val="restart"/>
            <w:vAlign w:val="center"/>
          </w:tcPr>
          <w:p w14:paraId="4B006D7E" w14:textId="631D90EA" w:rsidR="00FD6C25" w:rsidRPr="002161D5" w:rsidRDefault="00FD6C25" w:rsidP="00BF0226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  <w:vAlign w:val="center"/>
          </w:tcPr>
          <w:p w14:paraId="07FE515D" w14:textId="77777777" w:rsidR="00D34AE6" w:rsidRPr="002161D5" w:rsidRDefault="00D34AE6" w:rsidP="00BF0226">
            <w:pPr>
              <w:pStyle w:val="Betarp"/>
              <w:spacing w:line="276" w:lineRule="auto"/>
              <w:ind w:left="-150" w:right="-33" w:firstLine="39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00E9B7C8" w14:textId="67EA1EF0" w:rsidR="00FD6C25" w:rsidRPr="002161D5" w:rsidRDefault="00FD6C25" w:rsidP="00BF0226">
            <w:pPr>
              <w:pStyle w:val="Betarp"/>
              <w:spacing w:line="276" w:lineRule="auto"/>
              <w:ind w:left="-150" w:right="-33" w:firstLine="39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Papildomi balai. </w:t>
            </w:r>
            <w:r w:rsidR="002D4B2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Dainyklos p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rojekte</w:t>
            </w:r>
            <w:r w:rsidR="002D4B2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numatyti universalaus dizaino sprendimai*</w:t>
            </w:r>
          </w:p>
          <w:p w14:paraId="213C2290" w14:textId="77777777" w:rsidR="00FD6C25" w:rsidRPr="002161D5" w:rsidRDefault="00FD6C25" w:rsidP="00BF0226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6C8A30BD" w14:textId="09B64AB5" w:rsidR="00FD6C25" w:rsidRPr="002161D5" w:rsidRDefault="00FD6C25" w:rsidP="00BF0226">
            <w:pPr>
              <w:pStyle w:val="Betarp"/>
              <w:spacing w:line="276" w:lineRule="auto"/>
              <w:ind w:left="-150" w:right="-3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(nuo 0 iki 5 balų)</w:t>
            </w:r>
          </w:p>
          <w:p w14:paraId="6A755549" w14:textId="1A4B2159" w:rsidR="00FD6C25" w:rsidRPr="002161D5" w:rsidRDefault="00FD6C25" w:rsidP="00BF0226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255BB8B" w14:textId="523B00D4" w:rsidR="00FD6C25" w:rsidRPr="002161D5" w:rsidRDefault="00FD6C25" w:rsidP="00BF0226">
            <w:pPr>
              <w:pStyle w:val="Betarp"/>
              <w:spacing w:line="276" w:lineRule="auto"/>
              <w:ind w:left="-34" w:right="-110"/>
              <w:jc w:val="center"/>
              <w:rPr>
                <w:rFonts w:ascii="Times New Roman" w:hAnsi="Times New Roman" w:cs="Times New Roman"/>
                <w:noProof/>
                <w:color w:val="0563C1" w:themeColor="hyperlink"/>
                <w:sz w:val="24"/>
                <w:szCs w:val="24"/>
                <w:u w:val="single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Taikomi universalaus dizaino pri</w:t>
            </w:r>
            <w:r w:rsidR="001F6A08">
              <w:rPr>
                <w:rFonts w:ascii="Times New Roman" w:hAnsi="Times New Roman" w:cs="Times New Roman"/>
                <w:noProof/>
                <w:sz w:val="24"/>
                <w:szCs w:val="24"/>
              </w:rPr>
              <w:t>n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cipai, lengvai suprantamos kalbos metodai</w:t>
            </w:r>
            <w:r w:rsidR="002D4B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ir kt.</w:t>
            </w:r>
          </w:p>
        </w:tc>
        <w:tc>
          <w:tcPr>
            <w:tcW w:w="2268" w:type="dxa"/>
            <w:vAlign w:val="center"/>
          </w:tcPr>
          <w:p w14:paraId="4BA85C7E" w14:textId="26541C4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14:paraId="14F12033" w14:textId="25B1A3D5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5 balais, jeigu veikla, kuriai prašomas skirti finansavimas, visiškai atitinka vertinimo kriterijaus ir (ar) jo sudėtinės dalies aprašą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lastRenderedPageBreak/>
              <w:t xml:space="preserve">(taikomi 4 ir daugiau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universalaus dizaino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sprendimų, sprendimų taikymo informacija detalizuota)</w:t>
            </w:r>
          </w:p>
        </w:tc>
      </w:tr>
      <w:tr w:rsidR="00FD6C25" w:rsidRPr="009C0427" w14:paraId="3C416259" w14:textId="77777777" w:rsidTr="4F3DB269">
        <w:trPr>
          <w:trHeight w:val="1070"/>
        </w:trPr>
        <w:tc>
          <w:tcPr>
            <w:tcW w:w="425" w:type="dxa"/>
            <w:vMerge/>
            <w:vAlign w:val="center"/>
          </w:tcPr>
          <w:p w14:paraId="65E9FFA2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D00CDF4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2E9FD42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CD41D7" w14:textId="3C9BAAB2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1F6A0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14:paraId="4F63A1C2" w14:textId="137B4F5D" w:rsidR="00FD6C25" w:rsidRPr="0074271C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3D0D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arba </w:t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4 balais, jeigu veikla, kuriai prašomas skirti finansavimas, vertinimo kriterijaus ir (ar) jo sudėtinės dalies aprašą atitinka daugiau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(taikomi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bent 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3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universalaus dizaino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sprendim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ai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, sprendimų taikymo informacija detalizuota)</w:t>
            </w:r>
          </w:p>
        </w:tc>
      </w:tr>
      <w:tr w:rsidR="00FD6C25" w:rsidRPr="009C0427" w14:paraId="68680528" w14:textId="77777777" w:rsidTr="4F3DB269">
        <w:trPr>
          <w:trHeight w:val="831"/>
        </w:trPr>
        <w:tc>
          <w:tcPr>
            <w:tcW w:w="425" w:type="dxa"/>
            <w:vMerge/>
            <w:vAlign w:val="center"/>
          </w:tcPr>
          <w:p w14:paraId="62D7C6DA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F47AFB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01EA43B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8F5C5B" w14:textId="5775C9E7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20D6B845" w14:textId="4A133079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2 balais, jeigu veikla, kuriai prašomas skirti finansavimas, vertinimo kriterijaus ir (ar) jo sudėtinės dalies aprašą atitinka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(taikomi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bent 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2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universalaus dizaino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sprendim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ai)</w:t>
            </w:r>
          </w:p>
        </w:tc>
      </w:tr>
      <w:tr w:rsidR="00FD6C25" w:rsidRPr="009C0427" w14:paraId="3B57AFA6" w14:textId="77777777" w:rsidTr="4F3DB269">
        <w:trPr>
          <w:trHeight w:val="34"/>
        </w:trPr>
        <w:tc>
          <w:tcPr>
            <w:tcW w:w="425" w:type="dxa"/>
            <w:vMerge/>
            <w:vAlign w:val="center"/>
          </w:tcPr>
          <w:p w14:paraId="2C48EF10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5080445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F987B2C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50E9ED" w14:textId="222DCAE8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32B3331" w14:textId="75EF60A0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1 balu, jeigu veikla, kuriai prašomas skirti finansavimas, vertinimo kriterijaus ir (ar) jo sudėtinės dalies aprašą atitinka mažiau nei vidutiniškai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(taikom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as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bent 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1 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universalaus dizaino</w:t>
            </w:r>
            <w:r w:rsidR="006E4613" w:rsidRP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sprendim</w:t>
            </w:r>
            <w:r w:rsidR="006E46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as)</w:t>
            </w:r>
          </w:p>
        </w:tc>
      </w:tr>
      <w:tr w:rsidR="00FD6C25" w:rsidRPr="009C0427" w14:paraId="2ADB9B9A" w14:textId="77777777" w:rsidTr="4F3DB269">
        <w:trPr>
          <w:trHeight w:val="846"/>
        </w:trPr>
        <w:tc>
          <w:tcPr>
            <w:tcW w:w="425" w:type="dxa"/>
            <w:vMerge/>
            <w:vAlign w:val="center"/>
          </w:tcPr>
          <w:p w14:paraId="21EBB292" w14:textId="77777777" w:rsidR="00FD6C25" w:rsidRPr="002161D5" w:rsidRDefault="00FD6C25" w:rsidP="00FD6C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A2E53B8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E4E9B07" w14:textId="77777777" w:rsidR="00FD6C25" w:rsidRPr="002161D5" w:rsidRDefault="00FD6C25" w:rsidP="00FD6C25">
            <w:pPr>
              <w:pStyle w:val="Betarp"/>
              <w:spacing w:line="276" w:lineRule="auto"/>
              <w:ind w:left="-6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143D8F" w14:textId="617275C9" w:rsidR="00FD6C25" w:rsidRPr="002161D5" w:rsidRDefault="00FD6C25" w:rsidP="09020B0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379" w:type="dxa"/>
            <w:vAlign w:val="center"/>
          </w:tcPr>
          <w:p w14:paraId="318A89F7" w14:textId="41286B0B" w:rsidR="00FD6C25" w:rsidRPr="002161D5" w:rsidRDefault="00FD6C25" w:rsidP="09020B00">
            <w:pPr>
              <w:pStyle w:val="Betarp"/>
              <w:spacing w:line="276" w:lineRule="auto"/>
              <w:ind w:left="-106" w:right="-11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Atitiktis vertinimo kriterijui ir (ar) jo sudėtinei daliai vertinama </w:t>
            </w:r>
            <w:r w:rsid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2161D5">
              <w:rPr>
                <w:rFonts w:ascii="Times New Roman" w:hAnsi="Times New Roman" w:cs="Times New Roman"/>
                <w:noProof/>
                <w:sz w:val="24"/>
                <w:szCs w:val="24"/>
              </w:rPr>
              <w:t>0 balų, jeigu veikla, kuriai prašomas skirti finansavimas, visiškai neatitinka vertinimo kriterijaus ir (ar) jo sudėtinės dalies aprašo</w:t>
            </w:r>
            <w:r w:rsidR="006E46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E4613" w:rsidRPr="0074271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(universalaus dizaino sprendimai netaikomi)</w:t>
            </w:r>
          </w:p>
        </w:tc>
      </w:tr>
    </w:tbl>
    <w:p w14:paraId="2DB58F37" w14:textId="77777777" w:rsidR="006E3C5C" w:rsidRPr="002161D5" w:rsidRDefault="006E3C5C" w:rsidP="09020B00">
      <w:pPr>
        <w:pStyle w:val="Betarp"/>
        <w:tabs>
          <w:tab w:val="left" w:pos="993"/>
        </w:tabs>
        <w:spacing w:line="276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0559F0F" w14:textId="6AC7947E" w:rsidR="006E3C5C" w:rsidRPr="002161D5" w:rsidRDefault="006E3C5C" w:rsidP="0086620F">
      <w:pPr>
        <w:suppressAutoHyphens w:val="0"/>
        <w:autoSpaceDN/>
        <w:ind w:right="-1024" w:firstLine="993"/>
        <w:textAlignment w:val="auto"/>
        <w:rPr>
          <w:rFonts w:eastAsia="Times New Roman"/>
          <w:noProof/>
          <w:lang w:val="lt-LT"/>
        </w:rPr>
      </w:pPr>
      <w:hyperlink r:id="rId12" w:history="1"/>
      <w:hyperlink r:id="rId13" w:history="1"/>
    </w:p>
    <w:p w14:paraId="02CCCC07" w14:textId="77777777" w:rsidR="00F601CC" w:rsidRDefault="00F601CC" w:rsidP="09020B00">
      <w:pPr>
        <w:pStyle w:val="Betarp"/>
        <w:jc w:val="center"/>
        <w:rPr>
          <w:noProof/>
          <w:sz w:val="24"/>
          <w:szCs w:val="24"/>
        </w:rPr>
      </w:pPr>
    </w:p>
    <w:p w14:paraId="12A6E0FC" w14:textId="77777777" w:rsidR="00F601CC" w:rsidRDefault="00F601CC" w:rsidP="09020B00">
      <w:pPr>
        <w:pStyle w:val="Betarp"/>
        <w:jc w:val="center"/>
        <w:rPr>
          <w:noProof/>
          <w:sz w:val="24"/>
          <w:szCs w:val="24"/>
        </w:rPr>
      </w:pPr>
    </w:p>
    <w:p w14:paraId="1B76CFD8" w14:textId="05BBDA00" w:rsidR="0070701D" w:rsidRPr="002161D5" w:rsidRDefault="00875CCE" w:rsidP="09020B00">
      <w:pPr>
        <w:pStyle w:val="Betarp"/>
        <w:jc w:val="center"/>
        <w:rPr>
          <w:noProof/>
          <w:sz w:val="24"/>
          <w:szCs w:val="24"/>
        </w:rPr>
      </w:pPr>
      <w:r w:rsidRPr="002161D5">
        <w:rPr>
          <w:noProof/>
          <w:sz w:val="24"/>
          <w:szCs w:val="24"/>
        </w:rPr>
        <w:t>_____________________________________</w:t>
      </w:r>
    </w:p>
    <w:sectPr w:rsidR="0070701D" w:rsidRPr="002161D5" w:rsidSect="00632FAE">
      <w:headerReference w:type="first" r:id="rId14"/>
      <w:pgSz w:w="16838" w:h="11906" w:orient="landscape"/>
      <w:pgMar w:top="1134" w:right="1134" w:bottom="993" w:left="426" w:header="567" w:footer="15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80D3" w14:textId="77777777" w:rsidR="00ED0D7C" w:rsidRDefault="00ED0D7C" w:rsidP="00144C45">
      <w:r>
        <w:separator/>
      </w:r>
    </w:p>
  </w:endnote>
  <w:endnote w:type="continuationSeparator" w:id="0">
    <w:p w14:paraId="309CB3A7" w14:textId="77777777" w:rsidR="00ED0D7C" w:rsidRDefault="00ED0D7C" w:rsidP="0014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1DBE" w14:textId="77777777" w:rsidR="00ED0D7C" w:rsidRDefault="00ED0D7C" w:rsidP="00144C45">
      <w:r>
        <w:separator/>
      </w:r>
    </w:p>
  </w:footnote>
  <w:footnote w:type="continuationSeparator" w:id="0">
    <w:p w14:paraId="61BCA56C" w14:textId="77777777" w:rsidR="00ED0D7C" w:rsidRDefault="00ED0D7C" w:rsidP="0014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6690" w14:textId="58206182" w:rsidR="003B23C4" w:rsidRPr="002161D5" w:rsidRDefault="0FBB62C6" w:rsidP="006C5B25">
    <w:pPr>
      <w:pStyle w:val="Antrats"/>
      <w:tabs>
        <w:tab w:val="clear" w:pos="9638"/>
        <w:tab w:val="right" w:pos="9781"/>
      </w:tabs>
      <w:ind w:left="9638"/>
      <w:rPr>
        <w:rFonts w:ascii="Times New Roman" w:hAnsi="Times New Roman" w:cs="Times New Roman"/>
        <w:noProof/>
        <w:sz w:val="24"/>
        <w:szCs w:val="24"/>
      </w:rPr>
    </w:pPr>
    <w:r w:rsidRPr="0FBB62C6">
      <w:rPr>
        <w:rFonts w:ascii="Times New Roman" w:hAnsi="Times New Roman" w:cs="Times New Roman"/>
        <w:noProof/>
        <w:sz w:val="24"/>
        <w:szCs w:val="24"/>
      </w:rPr>
      <w:t xml:space="preserve">Vilniaus miesto savivaldybės dainyklų finansavimo konkurso nuostatų </w:t>
    </w:r>
  </w:p>
  <w:p w14:paraId="13326407" w14:textId="5EB8CBB8" w:rsidR="003B23C4" w:rsidRPr="002161D5" w:rsidRDefault="003B23C4" w:rsidP="003B23C4">
    <w:pPr>
      <w:pStyle w:val="Antrats"/>
      <w:ind w:left="9638"/>
      <w:rPr>
        <w:rFonts w:ascii="Times New Roman" w:hAnsi="Times New Roman" w:cs="Times New Roman"/>
        <w:noProof/>
        <w:sz w:val="24"/>
        <w:szCs w:val="24"/>
      </w:rPr>
    </w:pPr>
    <w:r w:rsidRPr="002161D5">
      <w:rPr>
        <w:rFonts w:ascii="Times New Roman" w:hAnsi="Times New Roman" w:cs="Times New Roman"/>
        <w:noProof/>
        <w:sz w:val="24"/>
        <w:szCs w:val="24"/>
      </w:rPr>
      <w:t>3 priedas</w:t>
    </w:r>
  </w:p>
  <w:p w14:paraId="11521B14" w14:textId="77777777" w:rsidR="003B23C4" w:rsidRDefault="003B23C4" w:rsidP="003B23C4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5DA"/>
    <w:multiLevelType w:val="multilevel"/>
    <w:tmpl w:val="1D48A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C2694"/>
    <w:multiLevelType w:val="hybridMultilevel"/>
    <w:tmpl w:val="AD8A14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3AF1"/>
    <w:multiLevelType w:val="multilevel"/>
    <w:tmpl w:val="D69CB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54233"/>
    <w:multiLevelType w:val="hybridMultilevel"/>
    <w:tmpl w:val="C6CADF04"/>
    <w:lvl w:ilvl="0" w:tplc="0427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4" w15:restartNumberingAfterBreak="0">
    <w:nsid w:val="0A576FEC"/>
    <w:multiLevelType w:val="multilevel"/>
    <w:tmpl w:val="1FCE75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6338F6"/>
    <w:multiLevelType w:val="hybridMultilevel"/>
    <w:tmpl w:val="2D9AF34C"/>
    <w:lvl w:ilvl="0" w:tplc="170229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5BC5"/>
    <w:multiLevelType w:val="multilevel"/>
    <w:tmpl w:val="6EBCAD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1799B"/>
    <w:multiLevelType w:val="hybridMultilevel"/>
    <w:tmpl w:val="6A8CD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44164"/>
    <w:multiLevelType w:val="multilevel"/>
    <w:tmpl w:val="99386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5611D7"/>
    <w:multiLevelType w:val="hybridMultilevel"/>
    <w:tmpl w:val="07A834DA"/>
    <w:lvl w:ilvl="0" w:tplc="2ED899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705DC"/>
    <w:multiLevelType w:val="hybridMultilevel"/>
    <w:tmpl w:val="1348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4F27"/>
    <w:multiLevelType w:val="multilevel"/>
    <w:tmpl w:val="A7226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D7FD7"/>
    <w:multiLevelType w:val="multilevel"/>
    <w:tmpl w:val="5552AD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E6249"/>
    <w:multiLevelType w:val="hybridMultilevel"/>
    <w:tmpl w:val="714E36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4141E"/>
    <w:multiLevelType w:val="hybridMultilevel"/>
    <w:tmpl w:val="1A687C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7226B"/>
    <w:multiLevelType w:val="hybridMultilevel"/>
    <w:tmpl w:val="6D18ABB8"/>
    <w:lvl w:ilvl="0" w:tplc="1FA0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51275D"/>
    <w:multiLevelType w:val="hybridMultilevel"/>
    <w:tmpl w:val="8EA61896"/>
    <w:lvl w:ilvl="0" w:tplc="3C50521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17FBC"/>
    <w:multiLevelType w:val="multilevel"/>
    <w:tmpl w:val="5D14644E"/>
    <w:lvl w:ilvl="0">
      <w:start w:val="1"/>
      <w:numFmt w:val="decimal"/>
      <w:lvlText w:val="%1."/>
      <w:lvlJc w:val="left"/>
      <w:pPr>
        <w:ind w:left="261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1800"/>
      </w:pPr>
      <w:rPr>
        <w:rFonts w:hint="default"/>
      </w:rPr>
    </w:lvl>
  </w:abstractNum>
  <w:abstractNum w:abstractNumId="18" w15:restartNumberingAfterBreak="0">
    <w:nsid w:val="352D3BA2"/>
    <w:multiLevelType w:val="multilevel"/>
    <w:tmpl w:val="F636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85B99"/>
    <w:multiLevelType w:val="hybridMultilevel"/>
    <w:tmpl w:val="83A260DE"/>
    <w:lvl w:ilvl="0" w:tplc="0FEADB0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0F118E"/>
    <w:multiLevelType w:val="multilevel"/>
    <w:tmpl w:val="65606F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CA12E14"/>
    <w:multiLevelType w:val="hybridMultilevel"/>
    <w:tmpl w:val="1EB46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2453C"/>
    <w:multiLevelType w:val="multilevel"/>
    <w:tmpl w:val="B8A422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1494B90"/>
    <w:multiLevelType w:val="multilevel"/>
    <w:tmpl w:val="261A3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433AD8"/>
    <w:multiLevelType w:val="multilevel"/>
    <w:tmpl w:val="407AE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7825CA"/>
    <w:multiLevelType w:val="hybridMultilevel"/>
    <w:tmpl w:val="B81C7C2A"/>
    <w:lvl w:ilvl="0" w:tplc="EA58D92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81005"/>
    <w:multiLevelType w:val="multilevel"/>
    <w:tmpl w:val="9594C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82754"/>
    <w:multiLevelType w:val="hybridMultilevel"/>
    <w:tmpl w:val="3B106586"/>
    <w:lvl w:ilvl="0" w:tplc="440A9B1C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8" w15:restartNumberingAfterBreak="0">
    <w:nsid w:val="4B8E58D0"/>
    <w:multiLevelType w:val="hybridMultilevel"/>
    <w:tmpl w:val="4E14D1E4"/>
    <w:lvl w:ilvl="0" w:tplc="A976A6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410D3"/>
    <w:multiLevelType w:val="hybridMultilevel"/>
    <w:tmpl w:val="E966A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065D6"/>
    <w:multiLevelType w:val="hybridMultilevel"/>
    <w:tmpl w:val="2B1C1B6A"/>
    <w:lvl w:ilvl="0" w:tplc="042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4075C47"/>
    <w:multiLevelType w:val="multilevel"/>
    <w:tmpl w:val="ABBE48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CF4F93"/>
    <w:multiLevelType w:val="hybridMultilevel"/>
    <w:tmpl w:val="F39E7DFC"/>
    <w:lvl w:ilvl="0" w:tplc="04D485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E7B7D"/>
    <w:multiLevelType w:val="hybridMultilevel"/>
    <w:tmpl w:val="ADD0B950"/>
    <w:lvl w:ilvl="0" w:tplc="17BAA9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F167B"/>
    <w:multiLevelType w:val="hybridMultilevel"/>
    <w:tmpl w:val="3C5C17FC"/>
    <w:lvl w:ilvl="0" w:tplc="A7E8FA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27E7E"/>
    <w:multiLevelType w:val="hybridMultilevel"/>
    <w:tmpl w:val="6A8CD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61A98"/>
    <w:multiLevelType w:val="hybridMultilevel"/>
    <w:tmpl w:val="3B582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4015D"/>
    <w:multiLevelType w:val="hybridMultilevel"/>
    <w:tmpl w:val="46405654"/>
    <w:lvl w:ilvl="0" w:tplc="5FEAF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C65D3F"/>
    <w:multiLevelType w:val="hybridMultilevel"/>
    <w:tmpl w:val="649E9528"/>
    <w:lvl w:ilvl="0" w:tplc="2CDE99E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73BAD"/>
    <w:multiLevelType w:val="hybridMultilevel"/>
    <w:tmpl w:val="3B72CE38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1CE4BD6"/>
    <w:multiLevelType w:val="multilevel"/>
    <w:tmpl w:val="3F7C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7D7802"/>
    <w:multiLevelType w:val="multilevel"/>
    <w:tmpl w:val="6476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8A5BFE"/>
    <w:multiLevelType w:val="hybridMultilevel"/>
    <w:tmpl w:val="ED86AEAC"/>
    <w:lvl w:ilvl="0" w:tplc="CDAAA7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47B4B"/>
    <w:multiLevelType w:val="hybridMultilevel"/>
    <w:tmpl w:val="159668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F3349"/>
    <w:multiLevelType w:val="hybridMultilevel"/>
    <w:tmpl w:val="176AA66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E13EE"/>
    <w:multiLevelType w:val="hybridMultilevel"/>
    <w:tmpl w:val="BBB00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01558">
    <w:abstractNumId w:val="15"/>
  </w:num>
  <w:num w:numId="2" w16cid:durableId="1737507815">
    <w:abstractNumId w:val="37"/>
  </w:num>
  <w:num w:numId="3" w16cid:durableId="276523117">
    <w:abstractNumId w:val="17"/>
  </w:num>
  <w:num w:numId="4" w16cid:durableId="1086732694">
    <w:abstractNumId w:val="0"/>
  </w:num>
  <w:num w:numId="5" w16cid:durableId="379091080">
    <w:abstractNumId w:val="30"/>
  </w:num>
  <w:num w:numId="6" w16cid:durableId="869562602">
    <w:abstractNumId w:val="20"/>
  </w:num>
  <w:num w:numId="7" w16cid:durableId="1768844118">
    <w:abstractNumId w:val="22"/>
  </w:num>
  <w:num w:numId="8" w16cid:durableId="310138947">
    <w:abstractNumId w:val="4"/>
  </w:num>
  <w:num w:numId="9" w16cid:durableId="1138573345">
    <w:abstractNumId w:val="8"/>
  </w:num>
  <w:num w:numId="10" w16cid:durableId="146866853">
    <w:abstractNumId w:val="36"/>
  </w:num>
  <w:num w:numId="11" w16cid:durableId="1570189078">
    <w:abstractNumId w:val="21"/>
  </w:num>
  <w:num w:numId="12" w16cid:durableId="1605528923">
    <w:abstractNumId w:val="32"/>
  </w:num>
  <w:num w:numId="13" w16cid:durableId="1776054458">
    <w:abstractNumId w:val="1"/>
  </w:num>
  <w:num w:numId="14" w16cid:durableId="1084763842">
    <w:abstractNumId w:val="5"/>
  </w:num>
  <w:num w:numId="15" w16cid:durableId="201136099">
    <w:abstractNumId w:val="44"/>
  </w:num>
  <w:num w:numId="16" w16cid:durableId="95834658">
    <w:abstractNumId w:val="35"/>
  </w:num>
  <w:num w:numId="17" w16cid:durableId="458567803">
    <w:abstractNumId w:val="33"/>
  </w:num>
  <w:num w:numId="18" w16cid:durableId="1719278548">
    <w:abstractNumId w:val="34"/>
  </w:num>
  <w:num w:numId="19" w16cid:durableId="166680399">
    <w:abstractNumId w:val="27"/>
  </w:num>
  <w:num w:numId="20" w16cid:durableId="580020141">
    <w:abstractNumId w:val="38"/>
  </w:num>
  <w:num w:numId="21" w16cid:durableId="743063771">
    <w:abstractNumId w:val="28"/>
  </w:num>
  <w:num w:numId="22" w16cid:durableId="1332946533">
    <w:abstractNumId w:val="16"/>
  </w:num>
  <w:num w:numId="23" w16cid:durableId="793208519">
    <w:abstractNumId w:val="13"/>
  </w:num>
  <w:num w:numId="24" w16cid:durableId="351567642">
    <w:abstractNumId w:val="7"/>
  </w:num>
  <w:num w:numId="25" w16cid:durableId="195890636">
    <w:abstractNumId w:val="39"/>
  </w:num>
  <w:num w:numId="26" w16cid:durableId="1975020144">
    <w:abstractNumId w:val="3"/>
  </w:num>
  <w:num w:numId="27" w16cid:durableId="1084642649">
    <w:abstractNumId w:val="43"/>
  </w:num>
  <w:num w:numId="28" w16cid:durableId="1746369627">
    <w:abstractNumId w:val="14"/>
  </w:num>
  <w:num w:numId="29" w16cid:durableId="836921621">
    <w:abstractNumId w:val="9"/>
  </w:num>
  <w:num w:numId="30" w16cid:durableId="524444138">
    <w:abstractNumId w:val="10"/>
  </w:num>
  <w:num w:numId="31" w16cid:durableId="1085419532">
    <w:abstractNumId w:val="29"/>
  </w:num>
  <w:num w:numId="32" w16cid:durableId="8263716">
    <w:abstractNumId w:val="45"/>
  </w:num>
  <w:num w:numId="33" w16cid:durableId="385178602">
    <w:abstractNumId w:val="42"/>
  </w:num>
  <w:num w:numId="34" w16cid:durableId="2139688670">
    <w:abstractNumId w:val="19"/>
  </w:num>
  <w:num w:numId="35" w16cid:durableId="729114421">
    <w:abstractNumId w:val="25"/>
  </w:num>
  <w:num w:numId="36" w16cid:durableId="729115776">
    <w:abstractNumId w:val="18"/>
  </w:num>
  <w:num w:numId="37" w16cid:durableId="2117938748">
    <w:abstractNumId w:val="26"/>
  </w:num>
  <w:num w:numId="38" w16cid:durableId="1377389051">
    <w:abstractNumId w:val="23"/>
  </w:num>
  <w:num w:numId="39" w16cid:durableId="2050258870">
    <w:abstractNumId w:val="40"/>
  </w:num>
  <w:num w:numId="40" w16cid:durableId="305548758">
    <w:abstractNumId w:val="24"/>
  </w:num>
  <w:num w:numId="41" w16cid:durableId="76951693">
    <w:abstractNumId w:val="31"/>
  </w:num>
  <w:num w:numId="42" w16cid:durableId="1729842364">
    <w:abstractNumId w:val="12"/>
  </w:num>
  <w:num w:numId="43" w16cid:durableId="672294167">
    <w:abstractNumId w:val="6"/>
  </w:num>
  <w:num w:numId="44" w16cid:durableId="1859614803">
    <w:abstractNumId w:val="2"/>
  </w:num>
  <w:num w:numId="45" w16cid:durableId="964584040">
    <w:abstractNumId w:val="41"/>
  </w:num>
  <w:num w:numId="46" w16cid:durableId="1010378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BA"/>
    <w:rsid w:val="00001E80"/>
    <w:rsid w:val="00003F81"/>
    <w:rsid w:val="00005784"/>
    <w:rsid w:val="0001646E"/>
    <w:rsid w:val="00023214"/>
    <w:rsid w:val="00035FEA"/>
    <w:rsid w:val="00041E38"/>
    <w:rsid w:val="00042CBA"/>
    <w:rsid w:val="00050C4E"/>
    <w:rsid w:val="00062966"/>
    <w:rsid w:val="00064597"/>
    <w:rsid w:val="000669F4"/>
    <w:rsid w:val="000735E1"/>
    <w:rsid w:val="00075946"/>
    <w:rsid w:val="00075E51"/>
    <w:rsid w:val="00077EF9"/>
    <w:rsid w:val="00080979"/>
    <w:rsid w:val="00080D76"/>
    <w:rsid w:val="000825B9"/>
    <w:rsid w:val="00090023"/>
    <w:rsid w:val="00095995"/>
    <w:rsid w:val="00096D54"/>
    <w:rsid w:val="00097101"/>
    <w:rsid w:val="000A081A"/>
    <w:rsid w:val="000A2CC3"/>
    <w:rsid w:val="000A399E"/>
    <w:rsid w:val="000A3D9A"/>
    <w:rsid w:val="000A4A6D"/>
    <w:rsid w:val="000B5872"/>
    <w:rsid w:val="000B5A47"/>
    <w:rsid w:val="000C0AED"/>
    <w:rsid w:val="000C10B3"/>
    <w:rsid w:val="000C4F5D"/>
    <w:rsid w:val="000C68A5"/>
    <w:rsid w:val="000C7117"/>
    <w:rsid w:val="000D011A"/>
    <w:rsid w:val="000D08A8"/>
    <w:rsid w:val="000D0BC3"/>
    <w:rsid w:val="000D0D6A"/>
    <w:rsid w:val="000D2F0A"/>
    <w:rsid w:val="000E55ED"/>
    <w:rsid w:val="000E6965"/>
    <w:rsid w:val="000F5495"/>
    <w:rsid w:val="00101789"/>
    <w:rsid w:val="00101884"/>
    <w:rsid w:val="00101CB7"/>
    <w:rsid w:val="00104D78"/>
    <w:rsid w:val="00106B7E"/>
    <w:rsid w:val="00110886"/>
    <w:rsid w:val="001167D3"/>
    <w:rsid w:val="00116E5A"/>
    <w:rsid w:val="00117752"/>
    <w:rsid w:val="0012522D"/>
    <w:rsid w:val="00131360"/>
    <w:rsid w:val="00133D86"/>
    <w:rsid w:val="00140D92"/>
    <w:rsid w:val="00143217"/>
    <w:rsid w:val="00144C45"/>
    <w:rsid w:val="00147093"/>
    <w:rsid w:val="001636E4"/>
    <w:rsid w:val="0017608D"/>
    <w:rsid w:val="00180E67"/>
    <w:rsid w:val="0018103A"/>
    <w:rsid w:val="0018388E"/>
    <w:rsid w:val="00191099"/>
    <w:rsid w:val="001949DB"/>
    <w:rsid w:val="00196379"/>
    <w:rsid w:val="001A4DE9"/>
    <w:rsid w:val="001B1B2F"/>
    <w:rsid w:val="001B707F"/>
    <w:rsid w:val="001D2E2D"/>
    <w:rsid w:val="001E0971"/>
    <w:rsid w:val="001E445C"/>
    <w:rsid w:val="001E52F8"/>
    <w:rsid w:val="001F6A08"/>
    <w:rsid w:val="001F6DB4"/>
    <w:rsid w:val="002001CA"/>
    <w:rsid w:val="00202E18"/>
    <w:rsid w:val="0021185C"/>
    <w:rsid w:val="002123B6"/>
    <w:rsid w:val="002147E2"/>
    <w:rsid w:val="00215095"/>
    <w:rsid w:val="002161D5"/>
    <w:rsid w:val="002176EC"/>
    <w:rsid w:val="00223B5E"/>
    <w:rsid w:val="002315BA"/>
    <w:rsid w:val="00235999"/>
    <w:rsid w:val="0025122F"/>
    <w:rsid w:val="00254415"/>
    <w:rsid w:val="00265D82"/>
    <w:rsid w:val="002677C5"/>
    <w:rsid w:val="0028184A"/>
    <w:rsid w:val="00283190"/>
    <w:rsid w:val="002841CD"/>
    <w:rsid w:val="00286269"/>
    <w:rsid w:val="002878A4"/>
    <w:rsid w:val="00290D17"/>
    <w:rsid w:val="00291184"/>
    <w:rsid w:val="002A3014"/>
    <w:rsid w:val="002B45F3"/>
    <w:rsid w:val="002B65E1"/>
    <w:rsid w:val="002C075A"/>
    <w:rsid w:val="002C46D7"/>
    <w:rsid w:val="002D1576"/>
    <w:rsid w:val="002D251A"/>
    <w:rsid w:val="002D4B29"/>
    <w:rsid w:val="002E05B8"/>
    <w:rsid w:val="002F025B"/>
    <w:rsid w:val="002F4B72"/>
    <w:rsid w:val="002F6B83"/>
    <w:rsid w:val="002F6E58"/>
    <w:rsid w:val="00305504"/>
    <w:rsid w:val="00305C79"/>
    <w:rsid w:val="00315BB3"/>
    <w:rsid w:val="003164A0"/>
    <w:rsid w:val="00316888"/>
    <w:rsid w:val="00321B1F"/>
    <w:rsid w:val="003349DD"/>
    <w:rsid w:val="003358B5"/>
    <w:rsid w:val="00336380"/>
    <w:rsid w:val="003439C8"/>
    <w:rsid w:val="00350275"/>
    <w:rsid w:val="0035285F"/>
    <w:rsid w:val="003538E5"/>
    <w:rsid w:val="00357B52"/>
    <w:rsid w:val="0037094E"/>
    <w:rsid w:val="003725F3"/>
    <w:rsid w:val="00372900"/>
    <w:rsid w:val="00375AE4"/>
    <w:rsid w:val="00375D5D"/>
    <w:rsid w:val="00387D92"/>
    <w:rsid w:val="0039127D"/>
    <w:rsid w:val="00392B0B"/>
    <w:rsid w:val="00396283"/>
    <w:rsid w:val="00396A8B"/>
    <w:rsid w:val="003B0888"/>
    <w:rsid w:val="003B1E65"/>
    <w:rsid w:val="003B23C4"/>
    <w:rsid w:val="003B39B7"/>
    <w:rsid w:val="003B668B"/>
    <w:rsid w:val="003C1C7D"/>
    <w:rsid w:val="003C29DC"/>
    <w:rsid w:val="003C4952"/>
    <w:rsid w:val="003C7DED"/>
    <w:rsid w:val="003D0D78"/>
    <w:rsid w:val="003D5254"/>
    <w:rsid w:val="003D6E75"/>
    <w:rsid w:val="003F6117"/>
    <w:rsid w:val="003F6D5D"/>
    <w:rsid w:val="0040128F"/>
    <w:rsid w:val="00404A11"/>
    <w:rsid w:val="0040782D"/>
    <w:rsid w:val="00410779"/>
    <w:rsid w:val="004351F8"/>
    <w:rsid w:val="004403C2"/>
    <w:rsid w:val="00441513"/>
    <w:rsid w:val="004469C0"/>
    <w:rsid w:val="00450D7A"/>
    <w:rsid w:val="0045211F"/>
    <w:rsid w:val="00460173"/>
    <w:rsid w:val="00467865"/>
    <w:rsid w:val="004721E4"/>
    <w:rsid w:val="004763F3"/>
    <w:rsid w:val="00483A7A"/>
    <w:rsid w:val="004846D0"/>
    <w:rsid w:val="004847CC"/>
    <w:rsid w:val="00495035"/>
    <w:rsid w:val="004A4292"/>
    <w:rsid w:val="004B2570"/>
    <w:rsid w:val="004B7C96"/>
    <w:rsid w:val="004C45B0"/>
    <w:rsid w:val="004D0398"/>
    <w:rsid w:val="004D58A4"/>
    <w:rsid w:val="004D68EF"/>
    <w:rsid w:val="004D73B6"/>
    <w:rsid w:val="004E4B9E"/>
    <w:rsid w:val="004E676C"/>
    <w:rsid w:val="004F1499"/>
    <w:rsid w:val="004F267C"/>
    <w:rsid w:val="004F66F0"/>
    <w:rsid w:val="0050081E"/>
    <w:rsid w:val="005036E2"/>
    <w:rsid w:val="0050470A"/>
    <w:rsid w:val="0051247B"/>
    <w:rsid w:val="00524F16"/>
    <w:rsid w:val="00532AE8"/>
    <w:rsid w:val="00532D78"/>
    <w:rsid w:val="0054297D"/>
    <w:rsid w:val="00542CF2"/>
    <w:rsid w:val="00546A1B"/>
    <w:rsid w:val="005558C6"/>
    <w:rsid w:val="0056501B"/>
    <w:rsid w:val="00566422"/>
    <w:rsid w:val="005719AF"/>
    <w:rsid w:val="00574EF3"/>
    <w:rsid w:val="00575862"/>
    <w:rsid w:val="0057655D"/>
    <w:rsid w:val="00576571"/>
    <w:rsid w:val="0058170B"/>
    <w:rsid w:val="00597444"/>
    <w:rsid w:val="005A0700"/>
    <w:rsid w:val="005B2CF0"/>
    <w:rsid w:val="005B4C37"/>
    <w:rsid w:val="005B5038"/>
    <w:rsid w:val="005B65CE"/>
    <w:rsid w:val="005C0A1F"/>
    <w:rsid w:val="005C4C32"/>
    <w:rsid w:val="005C746F"/>
    <w:rsid w:val="005D2E8A"/>
    <w:rsid w:val="005D307E"/>
    <w:rsid w:val="005E159D"/>
    <w:rsid w:val="005F5AAC"/>
    <w:rsid w:val="006018E4"/>
    <w:rsid w:val="00603934"/>
    <w:rsid w:val="006043F0"/>
    <w:rsid w:val="00613A30"/>
    <w:rsid w:val="006151FA"/>
    <w:rsid w:val="00616B20"/>
    <w:rsid w:val="0061771E"/>
    <w:rsid w:val="00623D3E"/>
    <w:rsid w:val="00626731"/>
    <w:rsid w:val="00632FAE"/>
    <w:rsid w:val="006430EA"/>
    <w:rsid w:val="00644FB1"/>
    <w:rsid w:val="006508A9"/>
    <w:rsid w:val="00651ED1"/>
    <w:rsid w:val="00656279"/>
    <w:rsid w:val="006575AF"/>
    <w:rsid w:val="00657994"/>
    <w:rsid w:val="00670111"/>
    <w:rsid w:val="0067107F"/>
    <w:rsid w:val="006813DC"/>
    <w:rsid w:val="00696692"/>
    <w:rsid w:val="00697B32"/>
    <w:rsid w:val="006B0BB3"/>
    <w:rsid w:val="006B0CE6"/>
    <w:rsid w:val="006B3C22"/>
    <w:rsid w:val="006C0B5B"/>
    <w:rsid w:val="006C12A9"/>
    <w:rsid w:val="006C5B25"/>
    <w:rsid w:val="006D7FE8"/>
    <w:rsid w:val="006E08C5"/>
    <w:rsid w:val="006E3C5C"/>
    <w:rsid w:val="006E4613"/>
    <w:rsid w:val="006E603C"/>
    <w:rsid w:val="00703BAE"/>
    <w:rsid w:val="0070701D"/>
    <w:rsid w:val="00712A98"/>
    <w:rsid w:val="00714A8A"/>
    <w:rsid w:val="00715DAF"/>
    <w:rsid w:val="00716DA0"/>
    <w:rsid w:val="00726A1D"/>
    <w:rsid w:val="00730EAC"/>
    <w:rsid w:val="0073589C"/>
    <w:rsid w:val="0074271C"/>
    <w:rsid w:val="00744637"/>
    <w:rsid w:val="00773DDD"/>
    <w:rsid w:val="00776A71"/>
    <w:rsid w:val="007833C4"/>
    <w:rsid w:val="00792CEC"/>
    <w:rsid w:val="007943BB"/>
    <w:rsid w:val="00797FB2"/>
    <w:rsid w:val="007A5787"/>
    <w:rsid w:val="007B7310"/>
    <w:rsid w:val="007B7676"/>
    <w:rsid w:val="007C2198"/>
    <w:rsid w:val="007E6362"/>
    <w:rsid w:val="007E69C5"/>
    <w:rsid w:val="007E6A99"/>
    <w:rsid w:val="007F44BB"/>
    <w:rsid w:val="007F5B52"/>
    <w:rsid w:val="00800A67"/>
    <w:rsid w:val="008050D5"/>
    <w:rsid w:val="008072ED"/>
    <w:rsid w:val="00807567"/>
    <w:rsid w:val="00812498"/>
    <w:rsid w:val="00834DEA"/>
    <w:rsid w:val="008445FE"/>
    <w:rsid w:val="00845997"/>
    <w:rsid w:val="008465B7"/>
    <w:rsid w:val="008506CA"/>
    <w:rsid w:val="008510D0"/>
    <w:rsid w:val="00861763"/>
    <w:rsid w:val="008638DC"/>
    <w:rsid w:val="00865654"/>
    <w:rsid w:val="0086620F"/>
    <w:rsid w:val="00866AC3"/>
    <w:rsid w:val="00866CE6"/>
    <w:rsid w:val="008678A2"/>
    <w:rsid w:val="00875CCE"/>
    <w:rsid w:val="00880A8E"/>
    <w:rsid w:val="0088150E"/>
    <w:rsid w:val="00881955"/>
    <w:rsid w:val="00882763"/>
    <w:rsid w:val="00887510"/>
    <w:rsid w:val="008917F6"/>
    <w:rsid w:val="00892283"/>
    <w:rsid w:val="008A330A"/>
    <w:rsid w:val="008B1428"/>
    <w:rsid w:val="008B285A"/>
    <w:rsid w:val="008B37E3"/>
    <w:rsid w:val="008C46CD"/>
    <w:rsid w:val="008C717F"/>
    <w:rsid w:val="008E6448"/>
    <w:rsid w:val="008F5757"/>
    <w:rsid w:val="0090376F"/>
    <w:rsid w:val="00906A9F"/>
    <w:rsid w:val="009119F8"/>
    <w:rsid w:val="00914F3C"/>
    <w:rsid w:val="0092393F"/>
    <w:rsid w:val="00924F4B"/>
    <w:rsid w:val="009329FA"/>
    <w:rsid w:val="00950724"/>
    <w:rsid w:val="009537F7"/>
    <w:rsid w:val="00956E66"/>
    <w:rsid w:val="009579D5"/>
    <w:rsid w:val="00961F82"/>
    <w:rsid w:val="00962C87"/>
    <w:rsid w:val="00966285"/>
    <w:rsid w:val="0098495F"/>
    <w:rsid w:val="00990EF5"/>
    <w:rsid w:val="009B1A9E"/>
    <w:rsid w:val="009C0427"/>
    <w:rsid w:val="009C0808"/>
    <w:rsid w:val="009C0986"/>
    <w:rsid w:val="009D3AE2"/>
    <w:rsid w:val="009E4B63"/>
    <w:rsid w:val="009E6E2E"/>
    <w:rsid w:val="009F16D6"/>
    <w:rsid w:val="009F31AB"/>
    <w:rsid w:val="009F7599"/>
    <w:rsid w:val="00A15AE0"/>
    <w:rsid w:val="00A2141A"/>
    <w:rsid w:val="00A24FAA"/>
    <w:rsid w:val="00A2564E"/>
    <w:rsid w:val="00A31250"/>
    <w:rsid w:val="00A31F33"/>
    <w:rsid w:val="00A340E7"/>
    <w:rsid w:val="00A37804"/>
    <w:rsid w:val="00A47950"/>
    <w:rsid w:val="00A52570"/>
    <w:rsid w:val="00A52FB8"/>
    <w:rsid w:val="00A53214"/>
    <w:rsid w:val="00A541C1"/>
    <w:rsid w:val="00A606A2"/>
    <w:rsid w:val="00A621C2"/>
    <w:rsid w:val="00A661BA"/>
    <w:rsid w:val="00A7046E"/>
    <w:rsid w:val="00A91FDB"/>
    <w:rsid w:val="00A94053"/>
    <w:rsid w:val="00A95375"/>
    <w:rsid w:val="00AA08C1"/>
    <w:rsid w:val="00AA1B5B"/>
    <w:rsid w:val="00AA658B"/>
    <w:rsid w:val="00AA75A6"/>
    <w:rsid w:val="00AC5474"/>
    <w:rsid w:val="00AD476D"/>
    <w:rsid w:val="00AD5F9F"/>
    <w:rsid w:val="00AD77FA"/>
    <w:rsid w:val="00AE1B61"/>
    <w:rsid w:val="00AE52EF"/>
    <w:rsid w:val="00B02F98"/>
    <w:rsid w:val="00B057CC"/>
    <w:rsid w:val="00B14CB9"/>
    <w:rsid w:val="00B22121"/>
    <w:rsid w:val="00B25E73"/>
    <w:rsid w:val="00B4236D"/>
    <w:rsid w:val="00B4417A"/>
    <w:rsid w:val="00B44541"/>
    <w:rsid w:val="00B44FEE"/>
    <w:rsid w:val="00B4620E"/>
    <w:rsid w:val="00B57F11"/>
    <w:rsid w:val="00B61482"/>
    <w:rsid w:val="00B65141"/>
    <w:rsid w:val="00B66B38"/>
    <w:rsid w:val="00B70ADC"/>
    <w:rsid w:val="00B80844"/>
    <w:rsid w:val="00B80C7E"/>
    <w:rsid w:val="00B82A87"/>
    <w:rsid w:val="00B834B6"/>
    <w:rsid w:val="00B90CA9"/>
    <w:rsid w:val="00B923E0"/>
    <w:rsid w:val="00B95CDF"/>
    <w:rsid w:val="00B968C2"/>
    <w:rsid w:val="00BA1F13"/>
    <w:rsid w:val="00BA2864"/>
    <w:rsid w:val="00BA3C3A"/>
    <w:rsid w:val="00BA45D4"/>
    <w:rsid w:val="00BB46FB"/>
    <w:rsid w:val="00BB6708"/>
    <w:rsid w:val="00BB6E88"/>
    <w:rsid w:val="00BB7E08"/>
    <w:rsid w:val="00BC447B"/>
    <w:rsid w:val="00BC505F"/>
    <w:rsid w:val="00BD74F9"/>
    <w:rsid w:val="00BD7789"/>
    <w:rsid w:val="00BE6F3E"/>
    <w:rsid w:val="00BF0226"/>
    <w:rsid w:val="00BF2091"/>
    <w:rsid w:val="00C05F9A"/>
    <w:rsid w:val="00C24126"/>
    <w:rsid w:val="00C25AB5"/>
    <w:rsid w:val="00C31E14"/>
    <w:rsid w:val="00C32C24"/>
    <w:rsid w:val="00C37551"/>
    <w:rsid w:val="00C44FED"/>
    <w:rsid w:val="00C45B14"/>
    <w:rsid w:val="00C46DFE"/>
    <w:rsid w:val="00C513FC"/>
    <w:rsid w:val="00C620F2"/>
    <w:rsid w:val="00C62715"/>
    <w:rsid w:val="00C63628"/>
    <w:rsid w:val="00C63A64"/>
    <w:rsid w:val="00C63B4F"/>
    <w:rsid w:val="00C652EA"/>
    <w:rsid w:val="00C6788B"/>
    <w:rsid w:val="00C75168"/>
    <w:rsid w:val="00C75D0F"/>
    <w:rsid w:val="00C777DE"/>
    <w:rsid w:val="00C80B7B"/>
    <w:rsid w:val="00C86A7F"/>
    <w:rsid w:val="00C94CF4"/>
    <w:rsid w:val="00CA6191"/>
    <w:rsid w:val="00CB374E"/>
    <w:rsid w:val="00CB74AB"/>
    <w:rsid w:val="00CC0BCE"/>
    <w:rsid w:val="00CD0D36"/>
    <w:rsid w:val="00CD2CBA"/>
    <w:rsid w:val="00CD3FEB"/>
    <w:rsid w:val="00CE3802"/>
    <w:rsid w:val="00CE3A6B"/>
    <w:rsid w:val="00CF1503"/>
    <w:rsid w:val="00CF5538"/>
    <w:rsid w:val="00CF6A08"/>
    <w:rsid w:val="00CF6ABF"/>
    <w:rsid w:val="00D004CD"/>
    <w:rsid w:val="00D01630"/>
    <w:rsid w:val="00D05747"/>
    <w:rsid w:val="00D106AA"/>
    <w:rsid w:val="00D1397A"/>
    <w:rsid w:val="00D13C18"/>
    <w:rsid w:val="00D20977"/>
    <w:rsid w:val="00D22FC2"/>
    <w:rsid w:val="00D34AE6"/>
    <w:rsid w:val="00D35ECD"/>
    <w:rsid w:val="00D3719A"/>
    <w:rsid w:val="00D41DE0"/>
    <w:rsid w:val="00D43313"/>
    <w:rsid w:val="00D510A3"/>
    <w:rsid w:val="00D565EF"/>
    <w:rsid w:val="00D56B56"/>
    <w:rsid w:val="00D675EF"/>
    <w:rsid w:val="00D749B8"/>
    <w:rsid w:val="00D84D9B"/>
    <w:rsid w:val="00D9355B"/>
    <w:rsid w:val="00DA2CC0"/>
    <w:rsid w:val="00DA448C"/>
    <w:rsid w:val="00DB5724"/>
    <w:rsid w:val="00DC0E5C"/>
    <w:rsid w:val="00DD16BA"/>
    <w:rsid w:val="00DD25A8"/>
    <w:rsid w:val="00DE0298"/>
    <w:rsid w:val="00DF541E"/>
    <w:rsid w:val="00DF5B2E"/>
    <w:rsid w:val="00E008E5"/>
    <w:rsid w:val="00E06E27"/>
    <w:rsid w:val="00E07183"/>
    <w:rsid w:val="00E1193A"/>
    <w:rsid w:val="00E126E0"/>
    <w:rsid w:val="00E133E1"/>
    <w:rsid w:val="00E1488D"/>
    <w:rsid w:val="00E15E87"/>
    <w:rsid w:val="00E3138B"/>
    <w:rsid w:val="00E34115"/>
    <w:rsid w:val="00E45257"/>
    <w:rsid w:val="00E63767"/>
    <w:rsid w:val="00E6402F"/>
    <w:rsid w:val="00E73495"/>
    <w:rsid w:val="00E746FE"/>
    <w:rsid w:val="00E74EC5"/>
    <w:rsid w:val="00E76E66"/>
    <w:rsid w:val="00E82DFC"/>
    <w:rsid w:val="00E84F9D"/>
    <w:rsid w:val="00E8641F"/>
    <w:rsid w:val="00E90ED2"/>
    <w:rsid w:val="00E92BC1"/>
    <w:rsid w:val="00E955FF"/>
    <w:rsid w:val="00EA071F"/>
    <w:rsid w:val="00EA3F16"/>
    <w:rsid w:val="00EB1C90"/>
    <w:rsid w:val="00EB79E8"/>
    <w:rsid w:val="00EC11E3"/>
    <w:rsid w:val="00EC4361"/>
    <w:rsid w:val="00EC5565"/>
    <w:rsid w:val="00ED0D7C"/>
    <w:rsid w:val="00ED3A07"/>
    <w:rsid w:val="00ED791F"/>
    <w:rsid w:val="00EE47F4"/>
    <w:rsid w:val="00EE7B61"/>
    <w:rsid w:val="00EF19A0"/>
    <w:rsid w:val="00EF1C46"/>
    <w:rsid w:val="00EF3836"/>
    <w:rsid w:val="00EF6BFC"/>
    <w:rsid w:val="00F00B39"/>
    <w:rsid w:val="00F01967"/>
    <w:rsid w:val="00F07550"/>
    <w:rsid w:val="00F1092E"/>
    <w:rsid w:val="00F17AFE"/>
    <w:rsid w:val="00F23BC4"/>
    <w:rsid w:val="00F32352"/>
    <w:rsid w:val="00F35934"/>
    <w:rsid w:val="00F40411"/>
    <w:rsid w:val="00F440A6"/>
    <w:rsid w:val="00F51C9B"/>
    <w:rsid w:val="00F52FE2"/>
    <w:rsid w:val="00F53C6C"/>
    <w:rsid w:val="00F601CC"/>
    <w:rsid w:val="00F60648"/>
    <w:rsid w:val="00F60F75"/>
    <w:rsid w:val="00F65621"/>
    <w:rsid w:val="00F72963"/>
    <w:rsid w:val="00F76FFD"/>
    <w:rsid w:val="00F87650"/>
    <w:rsid w:val="00F94CB4"/>
    <w:rsid w:val="00FA026A"/>
    <w:rsid w:val="00FA03CD"/>
    <w:rsid w:val="00FA1754"/>
    <w:rsid w:val="00FA34DB"/>
    <w:rsid w:val="00FA4043"/>
    <w:rsid w:val="00FA7178"/>
    <w:rsid w:val="00FB357C"/>
    <w:rsid w:val="00FB39A4"/>
    <w:rsid w:val="00FB3DEF"/>
    <w:rsid w:val="00FB4A95"/>
    <w:rsid w:val="00FC44A0"/>
    <w:rsid w:val="00FC6FA0"/>
    <w:rsid w:val="00FD3D15"/>
    <w:rsid w:val="00FD6C25"/>
    <w:rsid w:val="00FE094A"/>
    <w:rsid w:val="00FE4691"/>
    <w:rsid w:val="00FE787F"/>
    <w:rsid w:val="0473435C"/>
    <w:rsid w:val="09020B00"/>
    <w:rsid w:val="0DA72A45"/>
    <w:rsid w:val="0FBB62C6"/>
    <w:rsid w:val="12FB50EE"/>
    <w:rsid w:val="13B966DC"/>
    <w:rsid w:val="14E9F007"/>
    <w:rsid w:val="19630268"/>
    <w:rsid w:val="1C368CCB"/>
    <w:rsid w:val="1E958996"/>
    <w:rsid w:val="2252B07B"/>
    <w:rsid w:val="250DD153"/>
    <w:rsid w:val="2706257E"/>
    <w:rsid w:val="291D3E17"/>
    <w:rsid w:val="2D635E3F"/>
    <w:rsid w:val="372A096E"/>
    <w:rsid w:val="4AC261D5"/>
    <w:rsid w:val="4F3DB269"/>
    <w:rsid w:val="5688DEED"/>
    <w:rsid w:val="5E0479E0"/>
    <w:rsid w:val="6A511382"/>
    <w:rsid w:val="6EF7328C"/>
    <w:rsid w:val="6F74F180"/>
    <w:rsid w:val="74C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64842"/>
  <w15:chartTrackingRefBased/>
  <w15:docId w15:val="{0E3204CF-807C-45BF-828F-912772FC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254"/>
    <w:pPr>
      <w:suppressAutoHyphens/>
      <w:autoSpaceDN w:val="0"/>
      <w:spacing w:after="0" w:line="240" w:lineRule="auto"/>
      <w:textAlignment w:val="baseline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8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qFormat/>
    <w:rsid w:val="0098495F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44C45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44C45"/>
  </w:style>
  <w:style w:type="paragraph" w:styleId="Porat">
    <w:name w:val="footer"/>
    <w:basedOn w:val="prastasis"/>
    <w:link w:val="PoratDiagrama"/>
    <w:uiPriority w:val="99"/>
    <w:unhideWhenUsed/>
    <w:rsid w:val="00144C45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4C4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39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39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3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omentaronuoroda">
    <w:name w:val="annotation reference"/>
    <w:basedOn w:val="Numatytasispastraiposriftas"/>
    <w:unhideWhenUsed/>
    <w:rsid w:val="002A30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A3014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30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30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301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45997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3D525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184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184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25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76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3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4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00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0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7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9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lnius.lt/savivaldybe/svietimas-kultura-ir-sportas/kultura/universalus-dizainas-kulturos-projektuo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lnius.lt/lt/savivaldybe/svietimas-kultura-ir-sportas/kultura/konkursai/universalus-dizainas-kulturos-projektuos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lnius.lt/savivaldybe/svietimas-kultura-ir-sportas/kultura/universalus-dizainas-kulturos-projektuo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337EF-22B9-4D72-B80C-7ED7EBE7D09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13543B3-70C9-49FA-B21F-B8E9C925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AF4CF-822A-4F12-A3F3-F371A5EB3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82191-1866-47DF-80D7-431BA7ECF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9187</Words>
  <Characters>5237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Podrezaitė</dc:creator>
  <cp:lastModifiedBy>Auksė Podrezaitė</cp:lastModifiedBy>
  <cp:revision>4</cp:revision>
  <cp:lastPrinted>2023-11-09T08:23:00Z</cp:lastPrinted>
  <dcterms:created xsi:type="dcterms:W3CDTF">2026-03-03T12:00:00Z</dcterms:created>
  <dcterms:modified xsi:type="dcterms:W3CDTF">2026-03-04T12:19:00Z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